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CCDE1" w14:textId="77777777" w:rsidR="002E2FE0" w:rsidRPr="00DB715F" w:rsidRDefault="00477DEC" w:rsidP="009A34AC">
      <w:pPr>
        <w:pStyle w:val="NormalWeb"/>
        <w:spacing w:line="360" w:lineRule="auto"/>
        <w:jc w:val="center"/>
        <w:rPr>
          <w:rFonts w:ascii="Arial" w:hAnsi="Arial" w:cs="Arial"/>
          <w:bCs/>
          <w:color w:val="FFFFFF" w:themeColor="background1"/>
          <w:sz w:val="30"/>
          <w:szCs w:val="30"/>
        </w:rPr>
      </w:pPr>
      <w:r w:rsidRPr="00DB715F">
        <w:rPr>
          <w:rFonts w:ascii="Arial" w:hAnsi="Arial" w:cs="Arial"/>
          <w:noProof/>
          <w:color w:val="FFFFFF" w:themeColor="background1"/>
          <w:sz w:val="30"/>
          <w:szCs w:val="30"/>
        </w:rPr>
        <mc:AlternateContent>
          <mc:Choice Requires="wps">
            <w:drawing>
              <wp:anchor distT="0" distB="0" distL="114300" distR="114300" simplePos="0" relativeHeight="251657728" behindDoc="1" locked="0" layoutInCell="1" allowOverlap="1" wp14:anchorId="4B1882F5" wp14:editId="0664C6E0">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2A53125"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4fgIAAPs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" fillcolor="#7f7f7f" stroked="f"/>
            </w:pict>
          </mc:Fallback>
        </mc:AlternateContent>
      </w:r>
      <w:r w:rsidRPr="00DB715F">
        <w:rPr>
          <w:rFonts w:ascii="Arial" w:hAnsi="Arial" w:cs="Arial"/>
          <w:color w:val="FFFFFF" w:themeColor="background1"/>
          <w:sz w:val="30"/>
          <w:szCs w:val="30"/>
        </w:rPr>
        <w:t>Inside</w:t>
      </w:r>
      <w:r w:rsidR="00403231" w:rsidRPr="00DB715F">
        <w:rPr>
          <w:rFonts w:ascii="Arial" w:hAnsi="Arial" w:cs="Arial"/>
          <w:color w:val="FFFFFF" w:themeColor="background1"/>
          <w:sz w:val="30"/>
          <w:szCs w:val="30"/>
        </w:rPr>
        <w:t xml:space="preserve"> </w:t>
      </w:r>
      <w:r w:rsidR="0050645D" w:rsidRPr="00DB715F">
        <w:rPr>
          <w:rFonts w:ascii="Arial" w:hAnsi="Arial" w:cs="Arial"/>
          <w:color w:val="FFFFFF" w:themeColor="background1"/>
          <w:sz w:val="30"/>
          <w:szCs w:val="30"/>
        </w:rPr>
        <w:t xml:space="preserve">Art, Fall </w:t>
      </w:r>
      <w:r w:rsidR="005B2651" w:rsidRPr="00DB715F">
        <w:rPr>
          <w:rFonts w:ascii="Arial" w:hAnsi="Arial" w:cs="Arial"/>
          <w:color w:val="FFFFFF" w:themeColor="background1"/>
          <w:sz w:val="30"/>
          <w:szCs w:val="30"/>
        </w:rPr>
        <w:t>2019</w:t>
      </w:r>
      <w:r w:rsidR="009A34AC" w:rsidRPr="00DB715F">
        <w:rPr>
          <w:rFonts w:ascii="Arial" w:hAnsi="Arial" w:cs="Arial"/>
          <w:color w:val="FFFFFF" w:themeColor="background1"/>
          <w:sz w:val="30"/>
          <w:szCs w:val="30"/>
        </w:rPr>
        <w:t xml:space="preserve">— </w:t>
      </w:r>
      <w:r w:rsidR="005B2651" w:rsidRPr="00DB715F">
        <w:rPr>
          <w:rFonts w:ascii="Arial" w:hAnsi="Arial" w:cs="Arial"/>
          <w:i/>
          <w:color w:val="FFFFFF" w:themeColor="background1"/>
          <w:sz w:val="30"/>
          <w:szCs w:val="30"/>
        </w:rPr>
        <w:t>Return of the Real</w:t>
      </w:r>
    </w:p>
    <w:p w14:paraId="4EA2FFDD" w14:textId="77777777" w:rsidR="00F04844" w:rsidRPr="00D96FE8" w:rsidRDefault="00F04844" w:rsidP="00A43529">
      <w:pPr>
        <w:spacing w:after="0" w:line="240" w:lineRule="auto"/>
        <w:rPr>
          <w:rFonts w:ascii="Arial" w:eastAsia="Arial Unicode MS" w:hAnsi="Arial" w:cs="Arial"/>
          <w:sz w:val="24"/>
          <w:szCs w:val="24"/>
          <w:u w:val="single"/>
        </w:rPr>
      </w:pPr>
    </w:p>
    <w:p w14:paraId="5E3E93EE"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Title</w:t>
      </w:r>
    </w:p>
    <w:p w14:paraId="21BDF8B7" w14:textId="77777777" w:rsidR="009A34AC" w:rsidRPr="00D96FE8" w:rsidRDefault="00C40E7A"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Rodrigo Valenzuela: </w:t>
      </w:r>
      <w:r w:rsidR="00D332B8">
        <w:rPr>
          <w:rFonts w:ascii="Arial" w:eastAsia="Times New Roman" w:hAnsi="Arial" w:cs="Arial"/>
          <w:sz w:val="24"/>
          <w:szCs w:val="24"/>
        </w:rPr>
        <w:t>Shedding Light on the Human Experience</w:t>
      </w:r>
    </w:p>
    <w:p w14:paraId="0FFB4380"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35592FC3"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Estimated Time for Completion of Lesson</w:t>
      </w:r>
    </w:p>
    <w:p w14:paraId="398A1066" w14:textId="77777777" w:rsidR="00834976" w:rsidRPr="00D96FE8" w:rsidRDefault="0002707C"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1 class period</w:t>
      </w:r>
    </w:p>
    <w:p w14:paraId="00A3FA9E"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sz w:val="24"/>
          <w:szCs w:val="24"/>
        </w:rPr>
      </w:pPr>
    </w:p>
    <w:p w14:paraId="2DD21F8B"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Concept/Main Idea of Lesson</w:t>
      </w:r>
    </w:p>
    <w:p w14:paraId="7110EE69" w14:textId="77777777" w:rsidR="00CF35B3" w:rsidRDefault="00CF35B3" w:rsidP="00CF35B3">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The purpose of this lesson is to introduce students to the work of Chilean artist Rodrigo Valenzuela. Students will view and analyze works representing the three approaches (installation, photography, and film) used by the artist and consider how Valenzuela’s </w:t>
      </w:r>
      <w:bookmarkStart w:id="0" w:name="_GoBack"/>
      <w:bookmarkEnd w:id="0"/>
      <w:r>
        <w:rPr>
          <w:rFonts w:ascii="Arial" w:eastAsia="Arial Unicode MS" w:hAnsi="Arial" w:cs="Arial"/>
          <w:sz w:val="24"/>
          <w:szCs w:val="24"/>
        </w:rPr>
        <w:t>life experiences as an immigrant and undocumented worker in the United States influences his work.</w:t>
      </w:r>
    </w:p>
    <w:p w14:paraId="31973276"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1077A1ED"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Intended Grade Levels</w:t>
      </w:r>
    </w:p>
    <w:p w14:paraId="588BB865" w14:textId="77777777" w:rsidR="009A34AC" w:rsidRPr="00D96FE8" w:rsidRDefault="0002707C"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Grades 6</w:t>
      </w:r>
      <w:r w:rsidR="009A34AC" w:rsidRPr="00D96FE8">
        <w:rPr>
          <w:rFonts w:ascii="Arial" w:eastAsia="Arial Unicode MS" w:hAnsi="Arial" w:cs="Arial"/>
          <w:sz w:val="24"/>
          <w:szCs w:val="24"/>
        </w:rPr>
        <w:t>-12</w:t>
      </w:r>
    </w:p>
    <w:p w14:paraId="032DD67C"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1089F3B8"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Infusion/Subject Areas</w:t>
      </w:r>
    </w:p>
    <w:p w14:paraId="175794D1"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Visual Arts</w:t>
      </w:r>
    </w:p>
    <w:p w14:paraId="15F4DE89"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Social Studies  </w:t>
      </w:r>
    </w:p>
    <w:p w14:paraId="6E09E19E"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0C215EEA"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Curriculum Standards</w:t>
      </w:r>
    </w:p>
    <w:p w14:paraId="7742FBDD"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Next Generation Sunshine State Standards</w:t>
      </w:r>
    </w:p>
    <w:p w14:paraId="5FC54AB7"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sz w:val="24"/>
          <w:szCs w:val="24"/>
        </w:rPr>
        <w:t xml:space="preserve">- Visual Arts: </w:t>
      </w:r>
    </w:p>
    <w:p w14:paraId="2ED02B05" w14:textId="77777777" w:rsidR="00D332B8" w:rsidRDefault="00D332B8" w:rsidP="00D332B8">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VA.912.C.1.2</w:t>
      </w:r>
      <w:r>
        <w:rPr>
          <w:rFonts w:ascii="Arial" w:hAnsi="Arial" w:cs="Arial"/>
          <w:sz w:val="24"/>
          <w:szCs w:val="24"/>
        </w:rPr>
        <w:t xml:space="preserve">: </w:t>
      </w:r>
      <w:r w:rsidRPr="00FE1328">
        <w:rPr>
          <w:rFonts w:ascii="Arial" w:hAnsi="Arial" w:cs="Arial"/>
          <w:sz w:val="24"/>
          <w:szCs w:val="24"/>
        </w:rPr>
        <w:t xml:space="preserve">Use critical-thinking skills for various contexts to develop, refine, and reflect on an artistic theme. </w:t>
      </w:r>
    </w:p>
    <w:p w14:paraId="030F1ECF" w14:textId="77777777" w:rsidR="00D332B8" w:rsidRDefault="00D332B8" w:rsidP="00D332B8">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VA.912.C.1.4: Apply art knowledge and contextual information to analyze how content and ideas are used in works of art. </w:t>
      </w:r>
    </w:p>
    <w:p w14:paraId="761DA351" w14:textId="77777777" w:rsidR="00D332B8" w:rsidRDefault="00D332B8" w:rsidP="00D332B8">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VA.912.C.3.1</w:t>
      </w:r>
      <w:r>
        <w:rPr>
          <w:rFonts w:ascii="Arial" w:hAnsi="Arial" w:cs="Arial"/>
          <w:sz w:val="24"/>
          <w:szCs w:val="24"/>
        </w:rPr>
        <w:t xml:space="preserve">: </w:t>
      </w:r>
      <w:r w:rsidRPr="00FE1328">
        <w:rPr>
          <w:rFonts w:ascii="Arial" w:hAnsi="Arial" w:cs="Arial"/>
          <w:sz w:val="24"/>
          <w:szCs w:val="24"/>
        </w:rPr>
        <w:t xml:space="preserve">Use descriptive terms and varied approaches in art analysis to explain the meaning or purpose of an artwork. </w:t>
      </w:r>
    </w:p>
    <w:p w14:paraId="6A0F5C80"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6A5C9801"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Social Studies:</w:t>
      </w:r>
    </w:p>
    <w:p w14:paraId="7D4041B7" w14:textId="77777777" w:rsidR="00D332B8" w:rsidRPr="000D6AB8" w:rsidRDefault="00D332B8" w:rsidP="00D332B8">
      <w:pPr>
        <w:spacing w:after="0" w:line="240" w:lineRule="auto"/>
        <w:rPr>
          <w:rFonts w:ascii="Arial" w:hAnsi="Arial" w:cs="Arial"/>
          <w:sz w:val="24"/>
          <w:szCs w:val="24"/>
        </w:rPr>
      </w:pPr>
      <w:r w:rsidRPr="000D6AB8">
        <w:rPr>
          <w:rFonts w:ascii="Arial" w:hAnsi="Arial" w:cs="Arial"/>
          <w:sz w:val="24"/>
          <w:szCs w:val="24"/>
        </w:rPr>
        <w:t>SS.912.H.2.1: Identify specific characteristics of works within various art.</w:t>
      </w:r>
    </w:p>
    <w:p w14:paraId="25260424" w14:textId="77777777" w:rsidR="00D332B8" w:rsidRPr="000D6AB8" w:rsidRDefault="00D332B8" w:rsidP="00D332B8">
      <w:pPr>
        <w:pStyle w:val="Heading1"/>
        <w:shd w:val="clear" w:color="auto" w:fill="FFFFFF"/>
        <w:spacing w:before="0" w:after="0" w:line="240" w:lineRule="auto"/>
        <w:rPr>
          <w:rStyle w:val="cfontsize1"/>
          <w:rFonts w:ascii="Arial" w:hAnsi="Arial" w:cs="Arial"/>
          <w:b w:val="0"/>
          <w:sz w:val="24"/>
          <w:szCs w:val="24"/>
        </w:rPr>
      </w:pPr>
      <w:r w:rsidRPr="000D6AB8">
        <w:rPr>
          <w:rFonts w:ascii="Arial" w:hAnsi="Arial" w:cs="Arial"/>
          <w:b w:val="0"/>
          <w:bCs w:val="0"/>
          <w:sz w:val="24"/>
          <w:szCs w:val="24"/>
        </w:rPr>
        <w:t xml:space="preserve">SS.912.H.2.3: </w:t>
      </w:r>
      <w:r w:rsidRPr="000D6AB8">
        <w:rPr>
          <w:rStyle w:val="cfontsize1"/>
          <w:rFonts w:ascii="Arial" w:hAnsi="Arial" w:cs="Arial"/>
          <w:b w:val="0"/>
          <w:sz w:val="24"/>
          <w:szCs w:val="24"/>
        </w:rPr>
        <w:t>Apply various types of critical analysis (contextual, formal, and intuitive criticism) to works in the arts, including the types and use of symbolism within art forms and their philosophical implications.</w:t>
      </w:r>
    </w:p>
    <w:p w14:paraId="3E7999E4" w14:textId="77777777" w:rsidR="00D332B8" w:rsidRPr="000D6AB8" w:rsidRDefault="00D332B8" w:rsidP="00D332B8">
      <w:pPr>
        <w:pStyle w:val="Heading1"/>
        <w:shd w:val="clear" w:color="auto" w:fill="FFFFFF"/>
        <w:spacing w:before="0" w:after="0" w:line="240" w:lineRule="auto"/>
        <w:rPr>
          <w:rFonts w:ascii="Arial" w:hAnsi="Arial" w:cs="Arial"/>
          <w:b w:val="0"/>
          <w:bCs w:val="0"/>
          <w:sz w:val="24"/>
          <w:szCs w:val="24"/>
        </w:rPr>
      </w:pPr>
      <w:r w:rsidRPr="000D6AB8">
        <w:rPr>
          <w:rFonts w:ascii="Arial" w:hAnsi="Arial" w:cs="Arial"/>
          <w:b w:val="0"/>
          <w:bCs w:val="0"/>
          <w:sz w:val="24"/>
          <w:szCs w:val="24"/>
        </w:rPr>
        <w:t xml:space="preserve">SS.912.A.1.7: </w:t>
      </w:r>
      <w:r w:rsidRPr="000D6AB8">
        <w:rPr>
          <w:rStyle w:val="cfontsize1"/>
          <w:rFonts w:ascii="Arial" w:hAnsi="Arial" w:cs="Arial"/>
          <w:b w:val="0"/>
          <w:sz w:val="24"/>
          <w:szCs w:val="24"/>
        </w:rPr>
        <w:t>Describe various socio-cultural aspects of American life including arts, artifacts, literature, education, and publications.</w:t>
      </w:r>
    </w:p>
    <w:p w14:paraId="5A119E3D"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70F05EE7"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i/>
          <w:sz w:val="24"/>
          <w:szCs w:val="24"/>
          <w:u w:val="single"/>
        </w:rPr>
        <w:t>National Standards for Arts Education</w:t>
      </w:r>
    </w:p>
    <w:p w14:paraId="5075AE77" w14:textId="77777777" w:rsidR="00D332B8" w:rsidRPr="00BD38B4" w:rsidRDefault="00D332B8" w:rsidP="00D332B8">
      <w:pPr>
        <w:pStyle w:val="ListParagraph"/>
        <w:widowControl w:val="0"/>
        <w:tabs>
          <w:tab w:val="center" w:pos="4680"/>
        </w:tabs>
        <w:autoSpaceDE w:val="0"/>
        <w:autoSpaceDN w:val="0"/>
        <w:adjustRightInd w:val="0"/>
        <w:spacing w:after="0" w:line="240" w:lineRule="auto"/>
        <w:ind w:left="0"/>
        <w:rPr>
          <w:rFonts w:ascii="Arial" w:eastAsia="Times New Roman" w:hAnsi="Arial" w:cs="Arial"/>
          <w:sz w:val="24"/>
          <w:szCs w:val="24"/>
        </w:rPr>
      </w:pPr>
      <w:r>
        <w:rPr>
          <w:rFonts w:ascii="Arial" w:hAnsi="Arial" w:cs="Arial"/>
          <w:color w:val="1B232C"/>
          <w:sz w:val="24"/>
          <w:szCs w:val="24"/>
        </w:rPr>
        <w:t>Visual Arts Standard 3: Choosing and evaluating a range of subject matter, symbols, and ideas.</w:t>
      </w:r>
    </w:p>
    <w:p w14:paraId="4DB2F075" w14:textId="77777777" w:rsidR="00D332B8" w:rsidRDefault="00D332B8" w:rsidP="00D332B8">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Visual Arts Standard 4: Understanding the visual arts in relation to history and cultures.</w:t>
      </w:r>
    </w:p>
    <w:p w14:paraId="64BFA18D" w14:textId="77777777" w:rsidR="00D332B8" w:rsidRPr="00676B27" w:rsidRDefault="00D332B8" w:rsidP="00D332B8">
      <w:pPr>
        <w:pStyle w:val="ListParagraph"/>
        <w:widowControl w:val="0"/>
        <w:tabs>
          <w:tab w:val="center" w:pos="4680"/>
        </w:tabs>
        <w:autoSpaceDE w:val="0"/>
        <w:autoSpaceDN w:val="0"/>
        <w:adjustRightInd w:val="0"/>
        <w:spacing w:after="0" w:line="240" w:lineRule="auto"/>
        <w:ind w:left="0"/>
        <w:rPr>
          <w:rFonts w:ascii="Arial" w:eastAsia="Times New Roman" w:hAnsi="Arial" w:cs="Arial"/>
          <w:sz w:val="24"/>
          <w:szCs w:val="24"/>
        </w:rPr>
      </w:pPr>
      <w:r>
        <w:rPr>
          <w:rFonts w:ascii="Arial" w:hAnsi="Arial" w:cs="Arial"/>
          <w:color w:val="1B232C"/>
          <w:sz w:val="24"/>
          <w:szCs w:val="24"/>
        </w:rPr>
        <w:t xml:space="preserve">Visual Arts Standard 5: Reflecting upon and assessing the characteristics and merits of </w:t>
      </w:r>
      <w:r>
        <w:rPr>
          <w:rFonts w:ascii="Arial" w:hAnsi="Arial" w:cs="Arial"/>
          <w:color w:val="1B232C"/>
          <w:sz w:val="24"/>
          <w:szCs w:val="24"/>
        </w:rPr>
        <w:lastRenderedPageBreak/>
        <w:t>their work and the work of others</w:t>
      </w:r>
    </w:p>
    <w:p w14:paraId="26A59164"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National Council for the Social Studies</w:t>
      </w:r>
    </w:p>
    <w:p w14:paraId="38C763C6" w14:textId="76113230" w:rsidR="00A86C24" w:rsidRDefault="00680F80"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Culture</w:t>
      </w:r>
    </w:p>
    <w:p w14:paraId="19D75CD6" w14:textId="2505EA80" w:rsidR="00680F80" w:rsidRDefault="00680F80"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Individuals, Groups, and Institutions</w:t>
      </w:r>
    </w:p>
    <w:p w14:paraId="6F01E433" w14:textId="369C5F1B" w:rsidR="00680F80" w:rsidRPr="00D96FE8" w:rsidRDefault="00680F80"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Global Connections</w:t>
      </w:r>
    </w:p>
    <w:p w14:paraId="544B707B" w14:textId="77777777" w:rsidR="00CF35B3" w:rsidRDefault="00CF35B3"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p>
    <w:p w14:paraId="6D26F872"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Common Core</w:t>
      </w:r>
    </w:p>
    <w:p w14:paraId="0B161E7C" w14:textId="77777777" w:rsidR="00D332B8" w:rsidRPr="00E22342" w:rsidRDefault="0011166D" w:rsidP="00D332B8">
      <w:pPr>
        <w:pStyle w:val="ListParagraph"/>
        <w:widowControl w:val="0"/>
        <w:autoSpaceDE w:val="0"/>
        <w:autoSpaceDN w:val="0"/>
        <w:adjustRightInd w:val="0"/>
        <w:spacing w:after="0" w:line="240" w:lineRule="auto"/>
        <w:ind w:left="0"/>
        <w:rPr>
          <w:rFonts w:ascii="Arial" w:hAnsi="Arial" w:cs="Arial"/>
          <w:color w:val="000000"/>
          <w:sz w:val="24"/>
          <w:szCs w:val="24"/>
        </w:rPr>
      </w:pPr>
      <w:hyperlink r:id="rId8" w:history="1">
        <w:r w:rsidR="00D332B8" w:rsidRPr="00E22342">
          <w:rPr>
            <w:rFonts w:ascii="Arial" w:hAnsi="Arial" w:cs="Arial"/>
            <w:color w:val="000000"/>
            <w:sz w:val="24"/>
            <w:szCs w:val="24"/>
            <w:u w:val="single" w:color="FFFFFF"/>
          </w:rPr>
          <w:t>VA.912.C.2.2</w:t>
        </w:r>
      </w:hyperlink>
      <w:r w:rsidR="00D332B8" w:rsidRPr="00E22342">
        <w:rPr>
          <w:rFonts w:ascii="Arial" w:hAnsi="Arial" w:cs="Arial"/>
          <w:color w:val="000000"/>
          <w:sz w:val="24"/>
          <w:szCs w:val="24"/>
        </w:rPr>
        <w:t>: Assess the works of others, using established or derived criteria, to support conclusions and judgments about artistic progress.</w:t>
      </w:r>
    </w:p>
    <w:p w14:paraId="6A9C3244" w14:textId="77777777" w:rsidR="00D332B8" w:rsidRPr="00FE1328" w:rsidRDefault="0011166D" w:rsidP="00D332B8">
      <w:pPr>
        <w:tabs>
          <w:tab w:val="center" w:pos="4680"/>
        </w:tabs>
        <w:spacing w:after="0" w:line="240" w:lineRule="auto"/>
        <w:rPr>
          <w:rFonts w:ascii="Arial" w:hAnsi="Arial" w:cs="Arial"/>
          <w:sz w:val="24"/>
          <w:szCs w:val="24"/>
        </w:rPr>
      </w:pPr>
      <w:hyperlink r:id="rId9" w:history="1">
        <w:r w:rsidR="00D332B8" w:rsidRPr="00FE1328">
          <w:rPr>
            <w:rStyle w:val="Hyperlink"/>
            <w:rFonts w:ascii="Arial" w:hAnsi="Arial" w:cs="Arial"/>
            <w:bCs/>
            <w:color w:val="auto"/>
            <w:sz w:val="24"/>
            <w:szCs w:val="24"/>
            <w:u w:val="none"/>
          </w:rPr>
          <w:t>CCSS.ELA-Literacy.CCRA.SL.5</w:t>
        </w:r>
      </w:hyperlink>
      <w:r w:rsidR="00D332B8">
        <w:rPr>
          <w:rFonts w:ascii="Arial" w:hAnsi="Arial" w:cs="Arial"/>
          <w:bCs/>
          <w:sz w:val="24"/>
          <w:szCs w:val="24"/>
        </w:rPr>
        <w:t xml:space="preserve">: </w:t>
      </w:r>
      <w:r w:rsidR="00D332B8">
        <w:rPr>
          <w:rFonts w:ascii="Arial" w:hAnsi="Arial" w:cs="Arial"/>
          <w:sz w:val="24"/>
          <w:szCs w:val="24"/>
        </w:rPr>
        <w:t>Make strategic use of digital media and visual displays of data to express information and enhance understanding of presentations.</w:t>
      </w:r>
    </w:p>
    <w:p w14:paraId="054155E4" w14:textId="77777777" w:rsidR="00D332B8" w:rsidRPr="00D332B8" w:rsidRDefault="00D332B8" w:rsidP="00D332B8">
      <w:pPr>
        <w:tabs>
          <w:tab w:val="center" w:pos="4680"/>
        </w:tabs>
        <w:spacing w:after="0" w:line="240" w:lineRule="auto"/>
        <w:rPr>
          <w:rFonts w:ascii="Arial" w:hAnsi="Arial" w:cs="Arial"/>
          <w:sz w:val="24"/>
          <w:szCs w:val="24"/>
        </w:rPr>
      </w:pPr>
      <w:r>
        <w:rPr>
          <w:rFonts w:ascii="Arial" w:hAnsi="Arial" w:cs="Arial"/>
          <w:color w:val="000000"/>
          <w:sz w:val="24"/>
          <w:szCs w:val="24"/>
        </w:rPr>
        <w:t>LACC.1112.L.3.6: Acquire and use accurately general academic and domain-specific words and phrases, sufficient for reading, writing, speaking, and listening at the college and career readiness level.</w:t>
      </w:r>
    </w:p>
    <w:p w14:paraId="3688B09E" w14:textId="77777777" w:rsidR="00A86C24" w:rsidRPr="00D332B8" w:rsidRDefault="0011166D" w:rsidP="00D332B8">
      <w:pPr>
        <w:pStyle w:val="Heading3"/>
        <w:shd w:val="clear" w:color="auto" w:fill="FFFFFF"/>
        <w:spacing w:before="0"/>
        <w:rPr>
          <w:rFonts w:ascii="Arial" w:hAnsi="Arial" w:cs="Arial"/>
          <w:b/>
          <w:color w:val="auto"/>
        </w:rPr>
      </w:pPr>
      <w:hyperlink r:id="rId10" w:history="1">
        <w:r w:rsidR="00D332B8" w:rsidRPr="00D332B8">
          <w:rPr>
            <w:rStyle w:val="Hyperlink"/>
            <w:rFonts w:ascii="Arial" w:hAnsi="Arial" w:cs="Arial"/>
            <w:color w:val="auto"/>
            <w:u w:val="none"/>
          </w:rPr>
          <w:t>CCSS.ELA-Literacy.CCRA.SL.2</w:t>
        </w:r>
      </w:hyperlink>
      <w:r w:rsidR="00D332B8" w:rsidRPr="00D332B8">
        <w:rPr>
          <w:rFonts w:ascii="Arial" w:hAnsi="Arial" w:cs="Arial"/>
          <w:color w:val="auto"/>
        </w:rPr>
        <w:t xml:space="preserve">: Integrate and evaluate information presented in diverse media and formats, including visually, quantitatively, and orally. </w:t>
      </w:r>
    </w:p>
    <w:p w14:paraId="34EC7E5B" w14:textId="77777777" w:rsidR="00A86C24" w:rsidRPr="00D332B8" w:rsidRDefault="00A86C24" w:rsidP="009A34AC">
      <w:pPr>
        <w:widowControl w:val="0"/>
        <w:autoSpaceDE w:val="0"/>
        <w:autoSpaceDN w:val="0"/>
        <w:adjustRightInd w:val="0"/>
        <w:spacing w:after="0" w:line="240" w:lineRule="auto"/>
        <w:rPr>
          <w:rFonts w:ascii="Arial" w:eastAsia="Arial Unicode MS" w:hAnsi="Arial" w:cs="Arial"/>
          <w:sz w:val="24"/>
          <w:szCs w:val="24"/>
        </w:rPr>
      </w:pPr>
    </w:p>
    <w:p w14:paraId="6FB8448B"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Instructional Objective</w:t>
      </w:r>
    </w:p>
    <w:p w14:paraId="0B2A8063" w14:textId="77777777"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The student will:</w:t>
      </w:r>
    </w:p>
    <w:p w14:paraId="788BFB0D" w14:textId="77777777" w:rsidR="00D332B8" w:rsidRPr="00D332B8" w:rsidRDefault="00D332B8" w:rsidP="00D332B8">
      <w:pPr>
        <w:pStyle w:val="ListParagraph"/>
        <w:numPr>
          <w:ilvl w:val="0"/>
          <w:numId w:val="22"/>
        </w:numPr>
        <w:spacing w:after="0" w:line="240" w:lineRule="auto"/>
        <w:rPr>
          <w:rFonts w:ascii="Arial" w:hAnsi="Arial" w:cs="Arial"/>
          <w:sz w:val="24"/>
          <w:szCs w:val="24"/>
        </w:rPr>
      </w:pPr>
      <w:r>
        <w:rPr>
          <w:rFonts w:ascii="Arial" w:eastAsia="Times New Roman" w:hAnsi="Arial" w:cs="Arial"/>
          <w:sz w:val="24"/>
          <w:szCs w:val="24"/>
        </w:rPr>
        <w:t>view and analyze the work of Chilean artist Rodrigo Valenzuela;</w:t>
      </w:r>
    </w:p>
    <w:p w14:paraId="2D2B1E8E" w14:textId="77777777" w:rsidR="00D332B8" w:rsidRPr="00974FDD" w:rsidRDefault="00D332B8" w:rsidP="00D332B8">
      <w:pPr>
        <w:pStyle w:val="ListParagraph"/>
        <w:numPr>
          <w:ilvl w:val="0"/>
          <w:numId w:val="22"/>
        </w:numPr>
        <w:spacing w:after="0" w:line="240" w:lineRule="auto"/>
        <w:rPr>
          <w:rFonts w:ascii="Arial" w:hAnsi="Arial" w:cs="Arial"/>
          <w:sz w:val="24"/>
          <w:szCs w:val="24"/>
        </w:rPr>
      </w:pPr>
      <w:r>
        <w:rPr>
          <w:rFonts w:ascii="Arial" w:hAnsi="Arial" w:cs="Arial"/>
          <w:sz w:val="24"/>
          <w:szCs w:val="24"/>
        </w:rPr>
        <w:t>explain</w:t>
      </w:r>
      <w:r w:rsidRPr="00974FDD">
        <w:rPr>
          <w:rFonts w:ascii="Arial" w:hAnsi="Arial" w:cs="Arial"/>
          <w:sz w:val="24"/>
          <w:szCs w:val="24"/>
        </w:rPr>
        <w:t xml:space="preserve"> how</w:t>
      </w:r>
      <w:r>
        <w:rPr>
          <w:rFonts w:ascii="Arial" w:hAnsi="Arial" w:cs="Arial"/>
          <w:sz w:val="24"/>
          <w:szCs w:val="24"/>
        </w:rPr>
        <w:t xml:space="preserve"> Valenzuela’s </w:t>
      </w:r>
      <w:r w:rsidRPr="00974FDD">
        <w:rPr>
          <w:rFonts w:ascii="Arial" w:hAnsi="Arial" w:cs="Arial"/>
          <w:sz w:val="24"/>
          <w:szCs w:val="24"/>
        </w:rPr>
        <w:t>life experiences influence and inform his work;</w:t>
      </w:r>
    </w:p>
    <w:p w14:paraId="6A3FF8BD" w14:textId="77777777" w:rsidR="00D332B8" w:rsidRPr="00EF295C" w:rsidRDefault="00D332B8" w:rsidP="00D332B8">
      <w:pPr>
        <w:pStyle w:val="ListParagraph"/>
        <w:widowControl w:val="0"/>
        <w:numPr>
          <w:ilvl w:val="0"/>
          <w:numId w:val="22"/>
        </w:numPr>
        <w:autoSpaceDE w:val="0"/>
        <w:autoSpaceDN w:val="0"/>
        <w:adjustRightInd w:val="0"/>
        <w:spacing w:after="0" w:line="240" w:lineRule="auto"/>
        <w:rPr>
          <w:rFonts w:ascii="Arial" w:eastAsia="Times New Roman" w:hAnsi="Arial" w:cs="Arial"/>
          <w:sz w:val="24"/>
          <w:szCs w:val="24"/>
        </w:rPr>
      </w:pPr>
      <w:r w:rsidRPr="00974FDD">
        <w:rPr>
          <w:rFonts w:ascii="Arial" w:hAnsi="Arial" w:cs="Arial"/>
          <w:sz w:val="24"/>
          <w:szCs w:val="24"/>
        </w:rPr>
        <w:t>e</w:t>
      </w:r>
      <w:r>
        <w:rPr>
          <w:rFonts w:ascii="Arial" w:hAnsi="Arial" w:cs="Arial"/>
          <w:sz w:val="24"/>
          <w:szCs w:val="24"/>
        </w:rPr>
        <w:t>xamine a</w:t>
      </w:r>
      <w:r w:rsidRPr="00974FDD">
        <w:rPr>
          <w:rFonts w:ascii="Arial" w:hAnsi="Arial" w:cs="Arial"/>
          <w:sz w:val="24"/>
          <w:szCs w:val="24"/>
        </w:rPr>
        <w:t xml:space="preserve">nd analyze </w:t>
      </w:r>
      <w:r>
        <w:rPr>
          <w:rFonts w:ascii="Arial" w:hAnsi="Arial" w:cs="Arial"/>
          <w:sz w:val="24"/>
          <w:szCs w:val="24"/>
        </w:rPr>
        <w:t>the significance of Valenzuela’s artwork;</w:t>
      </w:r>
    </w:p>
    <w:p w14:paraId="33364B9E" w14:textId="77777777" w:rsidR="00D332B8" w:rsidRDefault="00D332B8" w:rsidP="00D332B8">
      <w:pPr>
        <w:pStyle w:val="ListParagraph"/>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engage in small- and whole-group discussion;</w:t>
      </w:r>
    </w:p>
    <w:p w14:paraId="44FFC7E3" w14:textId="77777777" w:rsidR="00D332B8" w:rsidRPr="00974FDD" w:rsidRDefault="00D332B8" w:rsidP="00D332B8">
      <w:pPr>
        <w:pStyle w:val="ListParagraph"/>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design</w:t>
      </w:r>
      <w:proofErr w:type="gramEnd"/>
      <w:r>
        <w:rPr>
          <w:rFonts w:ascii="Arial" w:eastAsia="Times New Roman" w:hAnsi="Arial" w:cs="Arial"/>
          <w:sz w:val="24"/>
          <w:szCs w:val="24"/>
        </w:rPr>
        <w:t xml:space="preserve"> an artwork in the style of Rodrigo Valenzuela, selecting a critical issue in the</w:t>
      </w:r>
      <w:r w:rsidR="00CF35B3">
        <w:rPr>
          <w:rFonts w:ascii="Arial" w:eastAsia="Times New Roman" w:hAnsi="Arial" w:cs="Arial"/>
          <w:sz w:val="24"/>
          <w:szCs w:val="24"/>
        </w:rPr>
        <w:t>ir</w:t>
      </w:r>
      <w:r>
        <w:rPr>
          <w:rFonts w:ascii="Arial" w:eastAsia="Times New Roman" w:hAnsi="Arial" w:cs="Arial"/>
          <w:sz w:val="24"/>
          <w:szCs w:val="24"/>
        </w:rPr>
        <w:t xml:space="preserve"> local community.</w:t>
      </w:r>
    </w:p>
    <w:p w14:paraId="23A420FD" w14:textId="77777777"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p>
    <w:p w14:paraId="6A92555C"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Learning Activities Sequence</w:t>
      </w:r>
    </w:p>
    <w:p w14:paraId="0AE1A742" w14:textId="77777777" w:rsidR="00CD0F99" w:rsidRPr="00CD0F99" w:rsidRDefault="00CD0F99" w:rsidP="005976C3">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b/>
          <w:sz w:val="24"/>
          <w:szCs w:val="24"/>
        </w:rPr>
        <w:t>Teacher Background</w:t>
      </w:r>
      <w:r>
        <w:rPr>
          <w:rFonts w:ascii="Arial" w:eastAsia="Times New Roman" w:hAnsi="Arial" w:cs="Arial"/>
          <w:sz w:val="24"/>
          <w:szCs w:val="24"/>
        </w:rPr>
        <w:t xml:space="preserve">: Before teaching the lesson, be sure to familiarize yourself with the notes available in the </w:t>
      </w:r>
      <w:r w:rsidR="00CF35B3">
        <w:rPr>
          <w:rFonts w:ascii="Arial" w:eastAsia="Times New Roman" w:hAnsi="Arial" w:cs="Arial"/>
          <w:sz w:val="24"/>
          <w:szCs w:val="24"/>
        </w:rPr>
        <w:t>“</w:t>
      </w:r>
      <w:r>
        <w:rPr>
          <w:rFonts w:ascii="Arial" w:eastAsia="Times New Roman" w:hAnsi="Arial" w:cs="Arial"/>
          <w:sz w:val="24"/>
          <w:szCs w:val="24"/>
        </w:rPr>
        <w:t>Notes View</w:t>
      </w:r>
      <w:r w:rsidR="00CF35B3">
        <w:rPr>
          <w:rFonts w:ascii="Arial" w:eastAsia="Times New Roman" w:hAnsi="Arial" w:cs="Arial"/>
          <w:sz w:val="24"/>
          <w:szCs w:val="24"/>
        </w:rPr>
        <w:t>”</w:t>
      </w:r>
      <w:r>
        <w:rPr>
          <w:rFonts w:ascii="Arial" w:eastAsia="Times New Roman" w:hAnsi="Arial" w:cs="Arial"/>
          <w:sz w:val="24"/>
          <w:szCs w:val="24"/>
        </w:rPr>
        <w:t xml:space="preserve"> of PPT.</w:t>
      </w:r>
    </w:p>
    <w:p w14:paraId="0DDA339F" w14:textId="77777777" w:rsidR="005976C3" w:rsidRPr="00AD6371" w:rsidRDefault="007145F6" w:rsidP="005976C3">
      <w:pPr>
        <w:widowControl w:val="0"/>
        <w:tabs>
          <w:tab w:val="left" w:pos="-1440"/>
        </w:tabs>
        <w:autoSpaceDE w:val="0"/>
        <w:autoSpaceDN w:val="0"/>
        <w:adjustRightInd w:val="0"/>
        <w:rPr>
          <w:rFonts w:ascii="Arial" w:eastAsia="Times New Roman" w:hAnsi="Arial" w:cs="Arial"/>
          <w:sz w:val="24"/>
          <w:szCs w:val="24"/>
        </w:rPr>
      </w:pPr>
      <w:r w:rsidRPr="00D96FE8">
        <w:rPr>
          <w:rFonts w:ascii="Arial" w:eastAsia="Times New Roman" w:hAnsi="Arial" w:cs="Arial"/>
          <w:b/>
          <w:sz w:val="24"/>
          <w:szCs w:val="24"/>
        </w:rPr>
        <w:t>Attention-Getter</w:t>
      </w:r>
      <w:r w:rsidRPr="00D96FE8">
        <w:rPr>
          <w:rFonts w:ascii="Arial" w:eastAsia="Times New Roman" w:hAnsi="Arial" w:cs="Arial"/>
          <w:sz w:val="24"/>
          <w:szCs w:val="24"/>
        </w:rPr>
        <w:t xml:space="preserve">: </w:t>
      </w:r>
      <w:r w:rsidR="008D5CD0">
        <w:rPr>
          <w:rFonts w:ascii="Arial" w:eastAsia="Times New Roman" w:hAnsi="Arial" w:cs="Arial"/>
          <w:sz w:val="24"/>
          <w:szCs w:val="24"/>
        </w:rPr>
        <w:t xml:space="preserve">Activate </w:t>
      </w:r>
      <w:r w:rsidR="008D5CD0" w:rsidRPr="005976C3">
        <w:rPr>
          <w:rFonts w:ascii="Arial" w:eastAsia="Times New Roman" w:hAnsi="Arial" w:cs="Arial"/>
          <w:sz w:val="24"/>
          <w:szCs w:val="24"/>
        </w:rPr>
        <w:t xml:space="preserve">the </w:t>
      </w:r>
      <w:r w:rsidR="005976C3" w:rsidRPr="005976C3">
        <w:rPr>
          <w:rFonts w:ascii="Arial" w:eastAsia="Times New Roman" w:hAnsi="Arial" w:cs="Arial"/>
          <w:sz w:val="24"/>
          <w:szCs w:val="24"/>
        </w:rPr>
        <w:t>PowerPoint, “</w:t>
      </w:r>
      <w:r w:rsidR="008D5CD0" w:rsidRPr="005976C3">
        <w:rPr>
          <w:rFonts w:ascii="Arial" w:eastAsia="Times New Roman" w:hAnsi="Arial" w:cs="Arial"/>
          <w:sz w:val="24"/>
          <w:szCs w:val="24"/>
        </w:rPr>
        <w:t>Ro</w:t>
      </w:r>
      <w:r w:rsidR="005976C3" w:rsidRPr="005976C3">
        <w:rPr>
          <w:rFonts w:ascii="Arial" w:eastAsia="Times New Roman" w:hAnsi="Arial" w:cs="Arial"/>
          <w:sz w:val="24"/>
          <w:szCs w:val="24"/>
        </w:rPr>
        <w:t>drigo Valenzuela</w:t>
      </w:r>
      <w:r w:rsidR="008D5CD0" w:rsidRPr="005976C3">
        <w:rPr>
          <w:rFonts w:ascii="Arial" w:eastAsia="Times New Roman" w:hAnsi="Arial" w:cs="Arial"/>
          <w:sz w:val="24"/>
          <w:szCs w:val="24"/>
        </w:rPr>
        <w:t xml:space="preserve"> (Overview and Bio)” and project on a screen. Advance the PPT to slide 2 </w:t>
      </w:r>
      <w:r w:rsidR="005976C3" w:rsidRPr="005976C3">
        <w:rPr>
          <w:rFonts w:ascii="Arial" w:eastAsia="Times New Roman" w:hAnsi="Arial" w:cs="Arial"/>
          <w:sz w:val="24"/>
          <w:szCs w:val="24"/>
        </w:rPr>
        <w:t>allowing students a couple of minutes to view and analyze the image. Ask for volunteers to share what they see and what feelings</w:t>
      </w:r>
      <w:r w:rsidR="005976C3">
        <w:rPr>
          <w:rFonts w:ascii="Arial" w:eastAsia="Times New Roman" w:hAnsi="Arial" w:cs="Arial"/>
          <w:sz w:val="24"/>
          <w:szCs w:val="24"/>
        </w:rPr>
        <w:t xml:space="preserve"> and thoughts the image evokes, facilitating a whole-</w:t>
      </w:r>
      <w:r w:rsidR="005976C3" w:rsidRPr="00AD6371">
        <w:rPr>
          <w:rFonts w:ascii="Arial" w:eastAsia="Times New Roman" w:hAnsi="Arial" w:cs="Arial"/>
          <w:sz w:val="24"/>
          <w:szCs w:val="24"/>
        </w:rPr>
        <w:t>class discussion.</w:t>
      </w:r>
    </w:p>
    <w:p w14:paraId="06FB076C" w14:textId="77777777" w:rsidR="00AD6371" w:rsidRPr="00AD6371" w:rsidRDefault="005976C3" w:rsidP="00AD6371">
      <w:pPr>
        <w:widowControl w:val="0"/>
        <w:tabs>
          <w:tab w:val="left" w:pos="-1440"/>
        </w:tabs>
        <w:autoSpaceDE w:val="0"/>
        <w:autoSpaceDN w:val="0"/>
        <w:adjustRightInd w:val="0"/>
        <w:rPr>
          <w:rFonts w:ascii="Arial" w:hAnsi="Arial" w:cs="Arial"/>
          <w:sz w:val="24"/>
          <w:szCs w:val="24"/>
        </w:rPr>
      </w:pPr>
      <w:r w:rsidRPr="00AD6371">
        <w:rPr>
          <w:rFonts w:ascii="Arial" w:eastAsia="Times New Roman" w:hAnsi="Arial" w:cs="Arial"/>
          <w:sz w:val="24"/>
          <w:szCs w:val="24"/>
        </w:rPr>
        <w:t>Advance to slide 3 and explain that the image on the preceding slide is part of a larger work created by Rodrigo Valenzuela, a Chilean artist who now lives and works in Los Angeles, California. [Explanatory notes available in the “Notes View” of PPT.</w:t>
      </w:r>
      <w:r w:rsidR="00AD6371" w:rsidRPr="00AD6371">
        <w:rPr>
          <w:rFonts w:ascii="Arial" w:eastAsia="Times New Roman" w:hAnsi="Arial" w:cs="Arial"/>
          <w:sz w:val="24"/>
          <w:szCs w:val="24"/>
        </w:rPr>
        <w:t>]</w:t>
      </w:r>
      <w:r w:rsidRPr="00AD6371">
        <w:rPr>
          <w:rFonts w:ascii="Arial" w:eastAsia="Times New Roman" w:hAnsi="Arial" w:cs="Arial"/>
          <w:sz w:val="24"/>
          <w:szCs w:val="24"/>
        </w:rPr>
        <w:t xml:space="preserve"> </w:t>
      </w:r>
      <w:r w:rsidR="00AD6371" w:rsidRPr="00AD6371">
        <w:rPr>
          <w:rFonts w:ascii="Arial" w:eastAsia="Times New Roman" w:hAnsi="Arial" w:cs="Arial"/>
          <w:sz w:val="24"/>
          <w:szCs w:val="24"/>
        </w:rPr>
        <w:t>Having</w:t>
      </w:r>
      <w:r w:rsidR="00AD6371">
        <w:rPr>
          <w:rFonts w:ascii="Arial" w:eastAsia="Times New Roman" w:hAnsi="Arial" w:cs="Arial"/>
          <w:sz w:val="24"/>
          <w:szCs w:val="24"/>
        </w:rPr>
        <w:t xml:space="preserve"> once</w:t>
      </w:r>
      <w:r w:rsidR="00AD6371" w:rsidRPr="00AD6371">
        <w:rPr>
          <w:rFonts w:ascii="Arial" w:eastAsia="Times New Roman" w:hAnsi="Arial" w:cs="Arial"/>
          <w:sz w:val="24"/>
          <w:szCs w:val="24"/>
        </w:rPr>
        <w:t xml:space="preserve"> </w:t>
      </w:r>
      <w:r w:rsidR="00AD6371">
        <w:rPr>
          <w:rFonts w:ascii="Arial" w:eastAsia="Times New Roman" w:hAnsi="Arial" w:cs="Arial"/>
          <w:sz w:val="24"/>
          <w:szCs w:val="24"/>
        </w:rPr>
        <w:t xml:space="preserve">been an undocumented </w:t>
      </w:r>
      <w:r w:rsidR="00AD6371" w:rsidRPr="00AD6371">
        <w:rPr>
          <w:rFonts w:ascii="Arial" w:eastAsia="Times New Roman" w:hAnsi="Arial" w:cs="Arial"/>
          <w:sz w:val="24"/>
          <w:szCs w:val="24"/>
        </w:rPr>
        <w:t>construction</w:t>
      </w:r>
      <w:r w:rsidR="00AD6371">
        <w:rPr>
          <w:rFonts w:ascii="Arial" w:eastAsia="Times New Roman" w:hAnsi="Arial" w:cs="Arial"/>
          <w:sz w:val="24"/>
          <w:szCs w:val="24"/>
        </w:rPr>
        <w:t xml:space="preserve"> worker when he </w:t>
      </w:r>
      <w:r w:rsidR="00AD6371" w:rsidRPr="00AD6371">
        <w:rPr>
          <w:rFonts w:ascii="Arial" w:eastAsia="Times New Roman" w:hAnsi="Arial" w:cs="Arial"/>
          <w:sz w:val="24"/>
          <w:szCs w:val="24"/>
        </w:rPr>
        <w:t>immigrat</w:t>
      </w:r>
      <w:r w:rsidR="00AD6371">
        <w:rPr>
          <w:rFonts w:ascii="Arial" w:eastAsia="Times New Roman" w:hAnsi="Arial" w:cs="Arial"/>
          <w:sz w:val="24"/>
          <w:szCs w:val="24"/>
        </w:rPr>
        <w:t xml:space="preserve">ed to the United States, </w:t>
      </w:r>
      <w:r w:rsidR="00AD6371" w:rsidRPr="00AD6371">
        <w:rPr>
          <w:rFonts w:ascii="Arial" w:eastAsia="Times New Roman" w:hAnsi="Arial" w:cs="Arial"/>
          <w:sz w:val="24"/>
          <w:szCs w:val="24"/>
        </w:rPr>
        <w:t>Valenzuela</w:t>
      </w:r>
      <w:r w:rsidR="00AD6371">
        <w:rPr>
          <w:rFonts w:ascii="Arial" w:eastAsia="Times New Roman" w:hAnsi="Arial" w:cs="Arial"/>
          <w:sz w:val="24"/>
          <w:szCs w:val="24"/>
        </w:rPr>
        <w:t xml:space="preserve">’s piece evokes the urban landscape of a </w:t>
      </w:r>
      <w:r w:rsidR="00AD6371" w:rsidRPr="00AD6371">
        <w:rPr>
          <w:rFonts w:ascii="Arial" w:eastAsia="Times New Roman" w:hAnsi="Arial" w:cs="Arial"/>
          <w:sz w:val="24"/>
          <w:szCs w:val="24"/>
        </w:rPr>
        <w:t>metropoli</w:t>
      </w:r>
      <w:r w:rsidR="00AD6371">
        <w:rPr>
          <w:rFonts w:ascii="Arial" w:eastAsia="Times New Roman" w:hAnsi="Arial" w:cs="Arial"/>
          <w:sz w:val="24"/>
          <w:szCs w:val="24"/>
        </w:rPr>
        <w:t xml:space="preserve">s littered with debris and </w:t>
      </w:r>
      <w:r w:rsidR="00AD6371" w:rsidRPr="00AD6371">
        <w:rPr>
          <w:rFonts w:ascii="Arial" w:eastAsia="Times New Roman" w:hAnsi="Arial" w:cs="Arial"/>
          <w:sz w:val="24"/>
          <w:szCs w:val="24"/>
        </w:rPr>
        <w:t>echo</w:t>
      </w:r>
      <w:r w:rsidR="00AD6371">
        <w:rPr>
          <w:rFonts w:ascii="Arial" w:eastAsia="Times New Roman" w:hAnsi="Arial" w:cs="Arial"/>
          <w:sz w:val="24"/>
          <w:szCs w:val="24"/>
        </w:rPr>
        <w:t xml:space="preserve">ing </w:t>
      </w:r>
      <w:r w:rsidR="00AD6371" w:rsidRPr="00AD6371">
        <w:rPr>
          <w:rFonts w:ascii="Arial" w:eastAsia="Times New Roman" w:hAnsi="Arial" w:cs="Arial"/>
          <w:sz w:val="24"/>
          <w:szCs w:val="24"/>
        </w:rPr>
        <w:t>the alienation sometimes experienced by immigrant laborers. </w:t>
      </w:r>
    </w:p>
    <w:p w14:paraId="67587799" w14:textId="77777777" w:rsidR="005976C3" w:rsidRPr="00AD6371" w:rsidRDefault="005976C3" w:rsidP="005976C3">
      <w:pPr>
        <w:widowControl w:val="0"/>
        <w:tabs>
          <w:tab w:val="left" w:pos="-1440"/>
        </w:tabs>
        <w:autoSpaceDE w:val="0"/>
        <w:autoSpaceDN w:val="0"/>
        <w:adjustRightInd w:val="0"/>
        <w:rPr>
          <w:rFonts w:ascii="Arial" w:eastAsia="Times New Roman" w:hAnsi="Arial" w:cs="Arial"/>
          <w:sz w:val="24"/>
          <w:szCs w:val="24"/>
        </w:rPr>
      </w:pPr>
      <w:r w:rsidRPr="00AD6371">
        <w:rPr>
          <w:rFonts w:ascii="Arial" w:eastAsia="Times New Roman" w:hAnsi="Arial" w:cs="Arial"/>
          <w:sz w:val="24"/>
          <w:szCs w:val="24"/>
        </w:rPr>
        <w:t>Slide 4: Tell students that today they will learn about the Chilean artist Rodrigo Valenzuela.</w:t>
      </w:r>
    </w:p>
    <w:p w14:paraId="2447CFF7" w14:textId="77777777" w:rsidR="00680F80" w:rsidRDefault="00680F80">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14:paraId="47F11FB8" w14:textId="27F95BE9" w:rsidR="00134AC7" w:rsidRPr="00D96FE8" w:rsidRDefault="009A34AC" w:rsidP="00B64371">
      <w:pPr>
        <w:rPr>
          <w:rFonts w:ascii="Arial" w:hAnsi="Arial" w:cs="Arial"/>
          <w:sz w:val="24"/>
          <w:szCs w:val="24"/>
        </w:rPr>
      </w:pPr>
      <w:r w:rsidRPr="00D96FE8">
        <w:rPr>
          <w:rFonts w:ascii="Arial" w:eastAsia="Times New Roman" w:hAnsi="Arial" w:cs="Arial"/>
          <w:b/>
          <w:sz w:val="24"/>
          <w:szCs w:val="24"/>
        </w:rPr>
        <w:lastRenderedPageBreak/>
        <w:t>Learning Activities</w:t>
      </w:r>
      <w:r w:rsidRPr="00D96FE8">
        <w:rPr>
          <w:rFonts w:ascii="Arial" w:eastAsia="Times New Roman" w:hAnsi="Arial" w:cs="Arial"/>
          <w:sz w:val="24"/>
          <w:szCs w:val="24"/>
        </w:rPr>
        <w:t xml:space="preserve">:  </w:t>
      </w:r>
    </w:p>
    <w:p w14:paraId="085AA858" w14:textId="77777777" w:rsidR="00CD0F99" w:rsidRDefault="005976C3" w:rsidP="00134AC7">
      <w:pPr>
        <w:rPr>
          <w:rStyle w:val="A3"/>
          <w:rFonts w:ascii="Arial" w:hAnsi="Arial" w:cs="Arial"/>
          <w:b/>
          <w:color w:val="auto"/>
          <w:sz w:val="24"/>
          <w:szCs w:val="24"/>
        </w:rPr>
      </w:pPr>
      <w:r>
        <w:rPr>
          <w:rStyle w:val="A3"/>
          <w:rFonts w:ascii="Arial" w:hAnsi="Arial" w:cs="Arial"/>
          <w:b/>
          <w:color w:val="auto"/>
          <w:sz w:val="24"/>
          <w:szCs w:val="24"/>
        </w:rPr>
        <w:t xml:space="preserve">PPT-Guided Mini-Lecture: </w:t>
      </w:r>
    </w:p>
    <w:p w14:paraId="18F8EAEC" w14:textId="77777777" w:rsidR="00134AC7" w:rsidRDefault="00CD0F99" w:rsidP="00134AC7">
      <w:pPr>
        <w:rPr>
          <w:rStyle w:val="A3"/>
          <w:rFonts w:ascii="Arial" w:hAnsi="Arial" w:cs="Arial"/>
          <w:color w:val="auto"/>
          <w:sz w:val="24"/>
          <w:szCs w:val="24"/>
        </w:rPr>
      </w:pPr>
      <w:r>
        <w:rPr>
          <w:rStyle w:val="A3"/>
          <w:rFonts w:ascii="Arial" w:hAnsi="Arial" w:cs="Arial"/>
          <w:color w:val="auto"/>
          <w:sz w:val="24"/>
          <w:szCs w:val="24"/>
        </w:rPr>
        <w:t>Present brief biography and overview of Valenzuela’s work (slides 5-7).</w:t>
      </w:r>
    </w:p>
    <w:p w14:paraId="205926FE" w14:textId="77777777" w:rsidR="00CD0F99" w:rsidRDefault="00CD0F99" w:rsidP="00134AC7">
      <w:pPr>
        <w:rPr>
          <w:rStyle w:val="A3"/>
          <w:rFonts w:ascii="Arial" w:hAnsi="Arial" w:cs="Arial"/>
          <w:color w:val="auto"/>
          <w:sz w:val="24"/>
          <w:szCs w:val="24"/>
        </w:rPr>
      </w:pPr>
      <w:r>
        <w:rPr>
          <w:rStyle w:val="A3"/>
          <w:rFonts w:ascii="Arial" w:hAnsi="Arial" w:cs="Arial"/>
          <w:color w:val="auto"/>
          <w:sz w:val="24"/>
          <w:szCs w:val="24"/>
        </w:rPr>
        <w:t>Tell students that Valenzuela primarily uses three artistic techniques for his work (slide 8):</w:t>
      </w:r>
    </w:p>
    <w:p w14:paraId="1739AE26" w14:textId="77777777" w:rsidR="00973088" w:rsidRPr="00CD0F99" w:rsidRDefault="00A01FC7" w:rsidP="00CD0F99">
      <w:pPr>
        <w:numPr>
          <w:ilvl w:val="0"/>
          <w:numId w:val="24"/>
        </w:numPr>
        <w:rPr>
          <w:rFonts w:ascii="Arial" w:hAnsi="Arial" w:cs="Arial"/>
          <w:sz w:val="24"/>
          <w:szCs w:val="24"/>
        </w:rPr>
      </w:pPr>
      <w:r w:rsidRPr="00CD0F99">
        <w:rPr>
          <w:rFonts w:ascii="Arial" w:hAnsi="Arial" w:cs="Arial"/>
          <w:sz w:val="24"/>
          <w:szCs w:val="24"/>
        </w:rPr>
        <w:t>Installation</w:t>
      </w:r>
    </w:p>
    <w:p w14:paraId="1ADAB369" w14:textId="77777777" w:rsidR="00973088" w:rsidRPr="00CD0F99" w:rsidRDefault="00A01FC7" w:rsidP="00CD0F99">
      <w:pPr>
        <w:numPr>
          <w:ilvl w:val="0"/>
          <w:numId w:val="24"/>
        </w:numPr>
        <w:rPr>
          <w:rFonts w:ascii="Arial" w:hAnsi="Arial" w:cs="Arial"/>
          <w:sz w:val="24"/>
          <w:szCs w:val="24"/>
        </w:rPr>
      </w:pPr>
      <w:r w:rsidRPr="00CD0F99">
        <w:rPr>
          <w:rFonts w:ascii="Arial" w:hAnsi="Arial" w:cs="Arial"/>
          <w:sz w:val="24"/>
          <w:szCs w:val="24"/>
        </w:rPr>
        <w:t>Photography</w:t>
      </w:r>
    </w:p>
    <w:p w14:paraId="5321812F" w14:textId="77777777" w:rsidR="00973088" w:rsidRPr="00CD0F99" w:rsidRDefault="00A01FC7" w:rsidP="00CD0F99">
      <w:pPr>
        <w:numPr>
          <w:ilvl w:val="0"/>
          <w:numId w:val="24"/>
        </w:numPr>
        <w:rPr>
          <w:rFonts w:ascii="Arial" w:hAnsi="Arial" w:cs="Arial"/>
          <w:sz w:val="24"/>
          <w:szCs w:val="24"/>
        </w:rPr>
      </w:pPr>
      <w:r w:rsidRPr="00CD0F99">
        <w:rPr>
          <w:rFonts w:ascii="Arial" w:hAnsi="Arial" w:cs="Arial"/>
          <w:sz w:val="24"/>
          <w:szCs w:val="24"/>
        </w:rPr>
        <w:t>Film</w:t>
      </w:r>
    </w:p>
    <w:p w14:paraId="4765D133" w14:textId="637FD817" w:rsidR="00134AC7" w:rsidRDefault="00CD0F99" w:rsidP="00134AC7">
      <w:pPr>
        <w:widowControl w:val="0"/>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Slides 9-2</w:t>
      </w:r>
      <w:r w:rsidR="00261A17">
        <w:rPr>
          <w:rFonts w:ascii="Arial" w:hAnsi="Arial" w:cs="Arial"/>
          <w:sz w:val="24"/>
          <w:szCs w:val="24"/>
        </w:rPr>
        <w:t>4</w:t>
      </w:r>
      <w:r>
        <w:rPr>
          <w:rFonts w:ascii="Arial" w:hAnsi="Arial" w:cs="Arial"/>
          <w:sz w:val="24"/>
          <w:szCs w:val="24"/>
        </w:rPr>
        <w:t xml:space="preserve">: </w:t>
      </w:r>
      <w:r w:rsidR="00CF35B3">
        <w:rPr>
          <w:rFonts w:ascii="Arial" w:hAnsi="Arial" w:cs="Arial"/>
          <w:sz w:val="24"/>
          <w:szCs w:val="24"/>
        </w:rPr>
        <w:t xml:space="preserve">show </w:t>
      </w:r>
      <w:r>
        <w:rPr>
          <w:rFonts w:ascii="Arial" w:hAnsi="Arial" w:cs="Arial"/>
          <w:sz w:val="24"/>
          <w:szCs w:val="24"/>
        </w:rPr>
        <w:t>examples of each of the three types of artworks Valenzuela creates</w:t>
      </w:r>
      <w:r w:rsidR="00CF35B3">
        <w:rPr>
          <w:rFonts w:ascii="Arial" w:hAnsi="Arial" w:cs="Arial"/>
          <w:sz w:val="24"/>
          <w:szCs w:val="24"/>
        </w:rPr>
        <w:t>, pausing to answer students’ questions and facilitating discussion as appropriate</w:t>
      </w:r>
      <w:r>
        <w:rPr>
          <w:rFonts w:ascii="Arial" w:hAnsi="Arial" w:cs="Arial"/>
          <w:sz w:val="24"/>
          <w:szCs w:val="24"/>
        </w:rPr>
        <w:t>.</w:t>
      </w:r>
      <w:r w:rsidR="00261A17">
        <w:rPr>
          <w:rFonts w:ascii="Arial" w:hAnsi="Arial" w:cs="Arial"/>
          <w:sz w:val="24"/>
          <w:szCs w:val="24"/>
        </w:rPr>
        <w:t xml:space="preserve">  Direct students to take notes and jot down their thoughts and impressions as they view the art works.</w:t>
      </w:r>
    </w:p>
    <w:p w14:paraId="2817654D" w14:textId="77777777" w:rsidR="00CD0F99" w:rsidRDefault="00CD0F99" w:rsidP="00134AC7">
      <w:pPr>
        <w:widowControl w:val="0"/>
        <w:tabs>
          <w:tab w:val="left" w:pos="-1440"/>
        </w:tabs>
        <w:autoSpaceDE w:val="0"/>
        <w:autoSpaceDN w:val="0"/>
        <w:adjustRightInd w:val="0"/>
        <w:spacing w:after="0" w:line="240" w:lineRule="auto"/>
        <w:rPr>
          <w:rFonts w:ascii="Arial" w:hAnsi="Arial" w:cs="Arial"/>
          <w:sz w:val="24"/>
          <w:szCs w:val="24"/>
        </w:rPr>
      </w:pPr>
    </w:p>
    <w:p w14:paraId="2495F14C" w14:textId="77777777" w:rsidR="009A34AC" w:rsidRDefault="009A34AC"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b/>
          <w:sz w:val="24"/>
          <w:szCs w:val="24"/>
        </w:rPr>
        <w:t>Closure</w:t>
      </w:r>
      <w:r w:rsidR="0002707C">
        <w:rPr>
          <w:rFonts w:ascii="Arial" w:eastAsia="Times New Roman" w:hAnsi="Arial" w:cs="Arial"/>
          <w:sz w:val="24"/>
          <w:szCs w:val="24"/>
        </w:rPr>
        <w:t>: Ask a volunteer to read aloud the quote on the final slide of the PPT:</w:t>
      </w:r>
    </w:p>
    <w:p w14:paraId="2756BE89" w14:textId="77777777" w:rsidR="0002707C" w:rsidRDefault="0002707C"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45D86403" w14:textId="77777777" w:rsidR="0002707C" w:rsidRPr="0002707C" w:rsidRDefault="0002707C" w:rsidP="0002707C">
      <w:pPr>
        <w:widowControl w:val="0"/>
        <w:tabs>
          <w:tab w:val="left" w:pos="-1440"/>
        </w:tabs>
        <w:autoSpaceDE w:val="0"/>
        <w:autoSpaceDN w:val="0"/>
        <w:adjustRightInd w:val="0"/>
        <w:spacing w:after="0" w:line="240" w:lineRule="auto"/>
        <w:rPr>
          <w:rFonts w:ascii="Arial" w:eastAsia="Times New Roman" w:hAnsi="Arial" w:cs="Arial"/>
          <w:sz w:val="24"/>
          <w:szCs w:val="24"/>
        </w:rPr>
      </w:pPr>
      <w:r w:rsidRPr="0002707C">
        <w:rPr>
          <w:rFonts w:ascii="Arial" w:eastAsia="Times New Roman" w:hAnsi="Arial" w:cs="Arial"/>
          <w:sz w:val="24"/>
          <w:szCs w:val="24"/>
        </w:rPr>
        <w:t>“The films are one way of looking at yourself, finding a way to aestheticize that story. Ultimately, it’s about engaging with other people, realizing that your story isn’t so unique as to have a connection with someone else.”</w:t>
      </w:r>
    </w:p>
    <w:p w14:paraId="1981A38E" w14:textId="77777777" w:rsidR="0002707C" w:rsidRDefault="0002707C"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1D6C379C" w14:textId="77777777" w:rsidR="0002707C" w:rsidRDefault="0002707C"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Prompt discussion by asking:</w:t>
      </w:r>
    </w:p>
    <w:p w14:paraId="5B084758" w14:textId="77777777" w:rsidR="0002707C" w:rsidRDefault="0002707C" w:rsidP="0002707C">
      <w:pPr>
        <w:widowControl w:val="0"/>
        <w:tabs>
          <w:tab w:val="left" w:pos="-1440"/>
        </w:tabs>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sz w:val="24"/>
          <w:szCs w:val="24"/>
        </w:rPr>
        <w:t>How does Valenzuela’s personal history impact his artwork?</w:t>
      </w:r>
    </w:p>
    <w:p w14:paraId="67A5E4EA" w14:textId="77777777" w:rsidR="0002707C" w:rsidRDefault="0002707C" w:rsidP="0002707C">
      <w:pPr>
        <w:widowControl w:val="0"/>
        <w:tabs>
          <w:tab w:val="left" w:pos="-1440"/>
        </w:tabs>
        <w:autoSpaceDE w:val="0"/>
        <w:autoSpaceDN w:val="0"/>
        <w:adjustRightInd w:val="0"/>
        <w:spacing w:after="0" w:line="240" w:lineRule="auto"/>
        <w:ind w:left="720"/>
        <w:rPr>
          <w:rFonts w:ascii="Arial" w:eastAsia="Times New Roman" w:hAnsi="Arial" w:cs="Arial"/>
          <w:sz w:val="24"/>
          <w:szCs w:val="24"/>
        </w:rPr>
      </w:pPr>
    </w:p>
    <w:p w14:paraId="624BDF10" w14:textId="77777777" w:rsidR="0002707C" w:rsidRDefault="0002707C" w:rsidP="0002707C">
      <w:pPr>
        <w:widowControl w:val="0"/>
        <w:tabs>
          <w:tab w:val="left" w:pos="-1440"/>
        </w:tabs>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sz w:val="24"/>
          <w:szCs w:val="24"/>
        </w:rPr>
        <w:t>How does his art depict his “engaging with other people”?</w:t>
      </w:r>
    </w:p>
    <w:p w14:paraId="13B964E6" w14:textId="77777777" w:rsidR="0002707C" w:rsidRDefault="0002707C" w:rsidP="0002707C">
      <w:pPr>
        <w:widowControl w:val="0"/>
        <w:tabs>
          <w:tab w:val="left" w:pos="-1440"/>
        </w:tabs>
        <w:autoSpaceDE w:val="0"/>
        <w:autoSpaceDN w:val="0"/>
        <w:adjustRightInd w:val="0"/>
        <w:spacing w:after="0" w:line="240" w:lineRule="auto"/>
        <w:ind w:left="720"/>
        <w:rPr>
          <w:rFonts w:ascii="Arial" w:eastAsia="Times New Roman" w:hAnsi="Arial" w:cs="Arial"/>
          <w:sz w:val="24"/>
          <w:szCs w:val="24"/>
        </w:rPr>
      </w:pPr>
    </w:p>
    <w:p w14:paraId="4A60773D" w14:textId="77777777" w:rsidR="0002707C" w:rsidRPr="00D96FE8" w:rsidRDefault="0002707C" w:rsidP="0002707C">
      <w:pPr>
        <w:widowControl w:val="0"/>
        <w:tabs>
          <w:tab w:val="left" w:pos="-1440"/>
        </w:tabs>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sz w:val="24"/>
          <w:szCs w:val="24"/>
        </w:rPr>
        <w:t>How is the commonality of the human experience reflected in Valenzuela’s work?</w:t>
      </w:r>
    </w:p>
    <w:p w14:paraId="71CB3506"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1BBE2D87"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Evaluation</w:t>
      </w:r>
    </w:p>
    <w:p w14:paraId="69E561BE" w14:textId="77777777" w:rsidR="0002707C" w:rsidRDefault="0002707C"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Engagement and participation in the lesson will be assessed informally by the teacher.</w:t>
      </w:r>
    </w:p>
    <w:p w14:paraId="1FE39DBA" w14:textId="77777777" w:rsidR="0002707C" w:rsidRDefault="0002707C" w:rsidP="009A34AC">
      <w:pPr>
        <w:widowControl w:val="0"/>
        <w:autoSpaceDE w:val="0"/>
        <w:autoSpaceDN w:val="0"/>
        <w:adjustRightInd w:val="0"/>
        <w:spacing w:after="0" w:line="240" w:lineRule="auto"/>
        <w:rPr>
          <w:rFonts w:ascii="Arial" w:eastAsia="Times New Roman" w:hAnsi="Arial" w:cs="Arial"/>
          <w:sz w:val="24"/>
          <w:szCs w:val="24"/>
        </w:rPr>
      </w:pPr>
    </w:p>
    <w:p w14:paraId="7A26AB07" w14:textId="77777777" w:rsidR="0002707C" w:rsidRDefault="0002707C"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Project design: have students think about a problem in their local community on which they would like to shine a light.  Have them design (on paper) an artwork in the style of Rodrigo Valenzuela (photography, installation, or film) that would call attention to their selected issue. The design should have a 1-2 paragraph description and rationale for the work attached.</w:t>
      </w:r>
    </w:p>
    <w:p w14:paraId="387C302B" w14:textId="77777777" w:rsidR="0002707C" w:rsidRPr="00D96FE8" w:rsidRDefault="0002707C" w:rsidP="009A34AC">
      <w:pPr>
        <w:widowControl w:val="0"/>
        <w:autoSpaceDE w:val="0"/>
        <w:autoSpaceDN w:val="0"/>
        <w:adjustRightInd w:val="0"/>
        <w:spacing w:after="0" w:line="240" w:lineRule="auto"/>
        <w:rPr>
          <w:rFonts w:ascii="Arial" w:eastAsia="Times New Roman" w:hAnsi="Arial" w:cs="Arial"/>
          <w:sz w:val="24"/>
          <w:szCs w:val="24"/>
        </w:rPr>
      </w:pPr>
    </w:p>
    <w:p w14:paraId="24601022"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Optional Extension Activities</w:t>
      </w:r>
    </w:p>
    <w:p w14:paraId="14579E14" w14:textId="77777777" w:rsidR="00CF35B3" w:rsidRDefault="00CF35B3" w:rsidP="00C40E7A">
      <w:pPr>
        <w:widowControl w:val="0"/>
        <w:autoSpaceDE w:val="0"/>
        <w:autoSpaceDN w:val="0"/>
        <w:adjustRightInd w:val="0"/>
        <w:rPr>
          <w:rFonts w:ascii="Arial" w:eastAsia="Arial Unicode MS" w:hAnsi="Arial" w:cs="Arial"/>
          <w:sz w:val="24"/>
          <w:szCs w:val="24"/>
        </w:rPr>
      </w:pPr>
      <w:r>
        <w:rPr>
          <w:rFonts w:ascii="Arial" w:eastAsia="Arial Unicode MS" w:hAnsi="Arial" w:cs="Arial"/>
          <w:b/>
          <w:sz w:val="24"/>
          <w:szCs w:val="24"/>
        </w:rPr>
        <w:t>Project design execution</w:t>
      </w:r>
      <w:r>
        <w:rPr>
          <w:rFonts w:ascii="Arial" w:eastAsia="Arial Unicode MS" w:hAnsi="Arial" w:cs="Arial"/>
          <w:sz w:val="24"/>
          <w:szCs w:val="24"/>
        </w:rPr>
        <w:t>: Provide students with the time and resources necessary to execute the project design they created for the lesson evaluation.  Set up a “gallery walk” in the classroom so that students can display their works and view that of others.</w:t>
      </w:r>
    </w:p>
    <w:p w14:paraId="16AA752C" w14:textId="75311FE6" w:rsidR="00261A17" w:rsidRPr="00261A17" w:rsidRDefault="00261A17" w:rsidP="00261A17">
      <w:pPr>
        <w:widowControl w:val="0"/>
        <w:autoSpaceDE w:val="0"/>
        <w:autoSpaceDN w:val="0"/>
        <w:adjustRightInd w:val="0"/>
        <w:rPr>
          <w:rFonts w:ascii="Arial" w:eastAsia="Arial Unicode MS" w:hAnsi="Arial" w:cs="Arial"/>
          <w:sz w:val="24"/>
          <w:szCs w:val="24"/>
        </w:rPr>
      </w:pPr>
      <w:r>
        <w:rPr>
          <w:rFonts w:ascii="Arial" w:eastAsia="Arial Unicode MS" w:hAnsi="Arial" w:cs="Arial"/>
          <w:b/>
          <w:sz w:val="24"/>
          <w:szCs w:val="24"/>
        </w:rPr>
        <w:t xml:space="preserve">Social Issues-based art discussion: </w:t>
      </w:r>
      <w:r>
        <w:rPr>
          <w:rFonts w:ascii="Arial" w:eastAsia="Arial Unicode MS" w:hAnsi="Arial" w:cs="Arial"/>
          <w:sz w:val="24"/>
          <w:szCs w:val="24"/>
        </w:rPr>
        <w:t xml:space="preserve">Valenzuela (2019) has observed that </w:t>
      </w:r>
      <w:r>
        <w:rPr>
          <w:rFonts w:ascii="Arial" w:eastAsia="Arial Unicode MS" w:hAnsi="Arial" w:cs="Arial"/>
          <w:sz w:val="24"/>
          <w:szCs w:val="24"/>
        </w:rPr>
        <w:lastRenderedPageBreak/>
        <w:t>contemporary art allows people to create “what is missing,” especially outside the confines of traditional art forms. Ask student to consider: What might be missing from the extant body of art? How might they help to fill this void?</w:t>
      </w:r>
    </w:p>
    <w:p w14:paraId="005821D0" w14:textId="77777777" w:rsidR="00C40E7A" w:rsidRDefault="00C40E7A" w:rsidP="00C40E7A">
      <w:pPr>
        <w:widowControl w:val="0"/>
        <w:autoSpaceDE w:val="0"/>
        <w:autoSpaceDN w:val="0"/>
        <w:adjustRightInd w:val="0"/>
        <w:rPr>
          <w:rFonts w:ascii="Arial" w:eastAsia="Arial Unicode MS" w:hAnsi="Arial" w:cs="Arial"/>
          <w:sz w:val="24"/>
          <w:szCs w:val="24"/>
        </w:rPr>
      </w:pPr>
      <w:r w:rsidRPr="00C40E7A">
        <w:rPr>
          <w:rFonts w:ascii="Arial" w:eastAsia="Arial Unicode MS" w:hAnsi="Arial" w:cs="Arial"/>
          <w:b/>
          <w:sz w:val="24"/>
          <w:szCs w:val="24"/>
        </w:rPr>
        <w:t>Video viewing and analysis</w:t>
      </w:r>
      <w:r>
        <w:rPr>
          <w:rFonts w:ascii="Arial" w:eastAsia="Arial Unicode MS" w:hAnsi="Arial" w:cs="Arial"/>
          <w:sz w:val="24"/>
          <w:szCs w:val="24"/>
        </w:rPr>
        <w:t xml:space="preserve">: </w:t>
      </w:r>
      <w:r w:rsidRPr="00C40E7A">
        <w:rPr>
          <w:rFonts w:ascii="Arial" w:eastAsia="Arial Unicode MS" w:hAnsi="Arial" w:cs="Arial"/>
          <w:sz w:val="24"/>
          <w:szCs w:val="24"/>
        </w:rPr>
        <w:t>Allow students to view</w:t>
      </w:r>
      <w:r w:rsidR="00CF35B3">
        <w:rPr>
          <w:rFonts w:ascii="Arial" w:eastAsia="Arial Unicode MS" w:hAnsi="Arial" w:cs="Arial"/>
          <w:sz w:val="24"/>
          <w:szCs w:val="24"/>
        </w:rPr>
        <w:t xml:space="preserve"> one of</w:t>
      </w:r>
      <w:r w:rsidRPr="00C40E7A">
        <w:rPr>
          <w:rFonts w:ascii="Arial" w:eastAsia="Arial Unicode MS" w:hAnsi="Arial" w:cs="Arial"/>
          <w:sz w:val="24"/>
          <w:szCs w:val="24"/>
        </w:rPr>
        <w:t xml:space="preserve"> Valenzuela’s film</w:t>
      </w:r>
      <w:r w:rsidR="00CF35B3">
        <w:rPr>
          <w:rFonts w:ascii="Arial" w:eastAsia="Arial Unicode MS" w:hAnsi="Arial" w:cs="Arial"/>
          <w:sz w:val="24"/>
          <w:szCs w:val="24"/>
        </w:rPr>
        <w:t>s (URLs provided in the Notes View of PPT) and facilitate discussion.  For example</w:t>
      </w:r>
      <w:r w:rsidRPr="00C40E7A">
        <w:rPr>
          <w:rFonts w:ascii="Arial" w:eastAsia="Arial Unicode MS" w:hAnsi="Arial" w:cs="Arial"/>
          <w:sz w:val="24"/>
          <w:szCs w:val="24"/>
        </w:rPr>
        <w:t>,</w:t>
      </w:r>
      <w:r w:rsidR="00CF35B3">
        <w:rPr>
          <w:rFonts w:ascii="Arial" w:eastAsia="Arial Unicode MS" w:hAnsi="Arial" w:cs="Arial"/>
          <w:sz w:val="24"/>
          <w:szCs w:val="24"/>
        </w:rPr>
        <w:t xml:space="preserve"> for</w:t>
      </w:r>
      <w:r w:rsidRPr="00C40E7A">
        <w:rPr>
          <w:rFonts w:ascii="Arial" w:eastAsia="Arial Unicode MS" w:hAnsi="Arial" w:cs="Arial"/>
          <w:sz w:val="24"/>
          <w:szCs w:val="24"/>
        </w:rPr>
        <w:t xml:space="preserve"> </w:t>
      </w:r>
      <w:r w:rsidRPr="00C40E7A">
        <w:rPr>
          <w:rFonts w:ascii="Arial" w:eastAsia="Arial Unicode MS" w:hAnsi="Arial" w:cs="Arial"/>
          <w:i/>
          <w:sz w:val="24"/>
          <w:szCs w:val="24"/>
        </w:rPr>
        <w:t>Maria TV</w:t>
      </w:r>
      <w:r w:rsidRPr="00C40E7A">
        <w:rPr>
          <w:rFonts w:ascii="Arial" w:eastAsia="Arial Unicode MS" w:hAnsi="Arial" w:cs="Arial"/>
          <w:sz w:val="24"/>
          <w:szCs w:val="24"/>
        </w:rPr>
        <w:t xml:space="preserve"> (2014), HD Video: 17 min. 15 sec (</w:t>
      </w:r>
      <w:hyperlink r:id="rId11" w:history="1">
        <w:r w:rsidRPr="00C40E7A">
          <w:rPr>
            <w:rStyle w:val="Hyperlink"/>
            <w:rFonts w:ascii="Arial" w:eastAsia="Arial Unicode MS" w:hAnsi="Arial" w:cs="Arial"/>
            <w:sz w:val="24"/>
            <w:szCs w:val="24"/>
          </w:rPr>
          <w:t>http://www.rodrigovalenzuela.com/maria-tv</w:t>
        </w:r>
      </w:hyperlink>
      <w:r>
        <w:rPr>
          <w:rFonts w:ascii="Arial" w:eastAsia="Arial Unicode MS" w:hAnsi="Arial" w:cs="Arial"/>
          <w:sz w:val="24"/>
          <w:szCs w:val="24"/>
        </w:rPr>
        <w:t>). Direct students to note as they watch:</w:t>
      </w:r>
    </w:p>
    <w:p w14:paraId="5015D30C" w14:textId="77777777" w:rsidR="002C4AA9" w:rsidRDefault="00C40E7A" w:rsidP="002C4AA9">
      <w:pPr>
        <w:widowControl w:val="0"/>
        <w:autoSpaceDE w:val="0"/>
        <w:autoSpaceDN w:val="0"/>
        <w:adjustRightInd w:val="0"/>
        <w:ind w:left="720"/>
        <w:rPr>
          <w:rFonts w:ascii="Arial" w:eastAsia="Arial Unicode MS" w:hAnsi="Arial" w:cs="Arial"/>
          <w:sz w:val="24"/>
          <w:szCs w:val="24"/>
        </w:rPr>
      </w:pPr>
      <w:r>
        <w:rPr>
          <w:rFonts w:ascii="Arial" w:eastAsia="Arial Unicode MS" w:hAnsi="Arial" w:cs="Arial"/>
          <w:sz w:val="24"/>
          <w:szCs w:val="24"/>
        </w:rPr>
        <w:t xml:space="preserve">What stereotypes of Latinas are highlighted in the film? </w:t>
      </w:r>
    </w:p>
    <w:p w14:paraId="704E4CD3" w14:textId="77777777" w:rsidR="00940269" w:rsidRDefault="00940269" w:rsidP="00940269">
      <w:pPr>
        <w:widowControl w:val="0"/>
        <w:autoSpaceDE w:val="0"/>
        <w:autoSpaceDN w:val="0"/>
        <w:adjustRightInd w:val="0"/>
        <w:ind w:left="720"/>
        <w:rPr>
          <w:rFonts w:ascii="Arial" w:eastAsia="Arial Unicode MS" w:hAnsi="Arial" w:cs="Arial"/>
          <w:sz w:val="24"/>
          <w:szCs w:val="24"/>
        </w:rPr>
      </w:pPr>
      <w:r>
        <w:rPr>
          <w:rFonts w:ascii="Arial" w:eastAsia="Arial Unicode MS" w:hAnsi="Arial" w:cs="Arial"/>
          <w:sz w:val="24"/>
          <w:szCs w:val="24"/>
        </w:rPr>
        <w:t>Why do you think the artist elected to use real immigrant women – rather than professional actors --- to create this piece?</w:t>
      </w:r>
    </w:p>
    <w:p w14:paraId="06E61E3C" w14:textId="77777777" w:rsidR="00C40E7A" w:rsidRPr="00C40E7A" w:rsidRDefault="00C40E7A" w:rsidP="00940269">
      <w:pPr>
        <w:widowControl w:val="0"/>
        <w:autoSpaceDE w:val="0"/>
        <w:autoSpaceDN w:val="0"/>
        <w:adjustRightInd w:val="0"/>
        <w:ind w:left="720"/>
        <w:rPr>
          <w:rFonts w:ascii="Arial" w:eastAsia="Arial Unicode MS" w:hAnsi="Arial" w:cs="Arial"/>
          <w:sz w:val="24"/>
          <w:szCs w:val="24"/>
        </w:rPr>
      </w:pPr>
      <w:r>
        <w:rPr>
          <w:rFonts w:ascii="Arial" w:eastAsia="Arial Unicode MS" w:hAnsi="Arial" w:cs="Arial"/>
          <w:sz w:val="24"/>
          <w:szCs w:val="24"/>
        </w:rPr>
        <w:t>What point(s) does the artist make with this work?</w:t>
      </w:r>
    </w:p>
    <w:p w14:paraId="4522A6B5" w14:textId="77777777" w:rsidR="001D131D" w:rsidRPr="00C40E7A" w:rsidRDefault="001D131D" w:rsidP="0002707C">
      <w:pPr>
        <w:widowControl w:val="0"/>
        <w:autoSpaceDE w:val="0"/>
        <w:autoSpaceDN w:val="0"/>
        <w:adjustRightInd w:val="0"/>
        <w:spacing w:after="0" w:line="240" w:lineRule="auto"/>
        <w:rPr>
          <w:rFonts w:ascii="Arial" w:eastAsia="Arial Unicode MS" w:hAnsi="Arial" w:cs="Arial"/>
          <w:sz w:val="24"/>
          <w:szCs w:val="24"/>
        </w:rPr>
      </w:pPr>
    </w:p>
    <w:p w14:paraId="5D624F75" w14:textId="77777777" w:rsidR="009A34AC" w:rsidRPr="00D96FE8" w:rsidRDefault="009A34AC" w:rsidP="0002707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Materials and Resources</w:t>
      </w:r>
    </w:p>
    <w:p w14:paraId="1F8F3650" w14:textId="77777777" w:rsidR="0002707C" w:rsidRDefault="00940269" w:rsidP="0002707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PPT:</w:t>
      </w:r>
      <w:r w:rsidR="0002707C">
        <w:rPr>
          <w:rFonts w:ascii="Arial" w:eastAsia="Arial Unicode MS" w:hAnsi="Arial" w:cs="Arial"/>
          <w:sz w:val="24"/>
          <w:szCs w:val="24"/>
        </w:rPr>
        <w:t xml:space="preserve"> “</w:t>
      </w:r>
      <w:r w:rsidR="005976C3" w:rsidRPr="005976C3">
        <w:rPr>
          <w:rFonts w:ascii="Arial" w:eastAsia="Arial Unicode MS" w:hAnsi="Arial" w:cs="Arial"/>
          <w:sz w:val="24"/>
          <w:szCs w:val="24"/>
        </w:rPr>
        <w:t>Day 2.Rodrigo Valenzuela (Overview and Bio)</w:t>
      </w:r>
      <w:r w:rsidR="0002707C">
        <w:rPr>
          <w:rFonts w:ascii="Arial" w:eastAsia="Arial Unicode MS" w:hAnsi="Arial" w:cs="Arial"/>
          <w:sz w:val="24"/>
          <w:szCs w:val="24"/>
        </w:rPr>
        <w:t>”</w:t>
      </w:r>
    </w:p>
    <w:p w14:paraId="542369BC" w14:textId="77777777" w:rsidR="00940269" w:rsidRPr="0002707C" w:rsidRDefault="00940269" w:rsidP="0002707C">
      <w:pPr>
        <w:widowControl w:val="0"/>
        <w:autoSpaceDE w:val="0"/>
        <w:autoSpaceDN w:val="0"/>
        <w:adjustRightInd w:val="0"/>
        <w:spacing w:after="0" w:line="240" w:lineRule="auto"/>
        <w:rPr>
          <w:rFonts w:ascii="Arial" w:eastAsia="Arial Unicode MS" w:hAnsi="Arial" w:cs="Arial"/>
          <w:sz w:val="24"/>
          <w:szCs w:val="24"/>
        </w:rPr>
      </w:pPr>
      <w:r w:rsidRPr="0002707C">
        <w:rPr>
          <w:rFonts w:ascii="Arial" w:eastAsia="Arial Unicode MS" w:hAnsi="Arial" w:cs="Arial"/>
          <w:sz w:val="24"/>
          <w:szCs w:val="24"/>
        </w:rPr>
        <w:t>Computer</w:t>
      </w:r>
    </w:p>
    <w:p w14:paraId="6D9C46DB" w14:textId="77777777" w:rsidR="00940269" w:rsidRDefault="00940269"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Projector</w:t>
      </w:r>
    </w:p>
    <w:p w14:paraId="1F573F8A" w14:textId="77777777" w:rsidR="009A34AC" w:rsidRDefault="00D332B8"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Screen</w:t>
      </w:r>
    </w:p>
    <w:p w14:paraId="712D4DE6" w14:textId="77777777" w:rsidR="005976C3" w:rsidRDefault="005976C3"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Paper</w:t>
      </w:r>
    </w:p>
    <w:p w14:paraId="7212564E" w14:textId="77777777" w:rsidR="005976C3" w:rsidRPr="00D332B8" w:rsidRDefault="005976C3"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Pencils/Pens for writing</w:t>
      </w:r>
    </w:p>
    <w:p w14:paraId="4485E1F3"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u w:val="single"/>
        </w:rPr>
      </w:pPr>
    </w:p>
    <w:p w14:paraId="5F3A0B9B" w14:textId="77777777" w:rsidR="009A34AC" w:rsidRPr="00ED4122"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ED4122">
        <w:rPr>
          <w:rFonts w:ascii="Arial" w:eastAsia="Arial Unicode MS" w:hAnsi="Arial" w:cs="Arial"/>
          <w:b/>
          <w:sz w:val="24"/>
          <w:szCs w:val="24"/>
          <w:u w:val="single"/>
        </w:rPr>
        <w:t>References</w:t>
      </w:r>
    </w:p>
    <w:p w14:paraId="50DC1B77" w14:textId="77777777" w:rsidR="00ED4122" w:rsidRPr="002C4AA9" w:rsidRDefault="00ED4122" w:rsidP="009A34AC">
      <w:pPr>
        <w:widowControl w:val="0"/>
        <w:autoSpaceDE w:val="0"/>
        <w:autoSpaceDN w:val="0"/>
        <w:adjustRightInd w:val="0"/>
        <w:spacing w:after="0" w:line="240" w:lineRule="auto"/>
        <w:rPr>
          <w:rFonts w:ascii="Arial" w:eastAsia="Arial Unicode MS" w:hAnsi="Arial" w:cs="Arial"/>
          <w:sz w:val="24"/>
          <w:szCs w:val="24"/>
        </w:rPr>
      </w:pPr>
    </w:p>
    <w:p w14:paraId="27167C20" w14:textId="77777777" w:rsidR="005E4656" w:rsidRDefault="00ED4122" w:rsidP="005E4656">
      <w:pPr>
        <w:pStyle w:val="Heading1"/>
        <w:shd w:val="clear" w:color="auto" w:fill="FFFFFF"/>
        <w:spacing w:before="0" w:after="0"/>
        <w:textAlignment w:val="baseline"/>
        <w:rPr>
          <w:rFonts w:ascii="Arial" w:hAnsi="Arial" w:cs="Arial"/>
          <w:b w:val="0"/>
          <w:sz w:val="24"/>
          <w:szCs w:val="24"/>
        </w:rPr>
      </w:pPr>
      <w:proofErr w:type="spellStart"/>
      <w:r w:rsidRPr="002C4AA9">
        <w:rPr>
          <w:rFonts w:ascii="Arial" w:eastAsia="Arial Unicode MS" w:hAnsi="Arial" w:cs="Arial"/>
          <w:b w:val="0"/>
          <w:sz w:val="24"/>
          <w:szCs w:val="24"/>
        </w:rPr>
        <w:t>Allenchey</w:t>
      </w:r>
      <w:proofErr w:type="spellEnd"/>
      <w:r w:rsidRPr="002C4AA9">
        <w:rPr>
          <w:rFonts w:ascii="Arial" w:eastAsia="Arial Unicode MS" w:hAnsi="Arial" w:cs="Arial"/>
          <w:b w:val="0"/>
          <w:sz w:val="24"/>
          <w:szCs w:val="24"/>
        </w:rPr>
        <w:t xml:space="preserve">, A. (2016). </w:t>
      </w:r>
      <w:r w:rsidRPr="002C4AA9">
        <w:rPr>
          <w:rFonts w:ascii="Arial" w:hAnsi="Arial" w:cs="Arial"/>
          <w:b w:val="0"/>
          <w:color w:val="000000"/>
          <w:sz w:val="24"/>
          <w:szCs w:val="24"/>
        </w:rPr>
        <w:t xml:space="preserve">How Chilean Artist Rodrigo Valenzuela Sheds Light on the Immigrant Experience. Retrieved from: </w:t>
      </w:r>
      <w:hyperlink r:id="rId12" w:history="1">
        <w:r w:rsidRPr="002C4AA9">
          <w:rPr>
            <w:rStyle w:val="Hyperlink"/>
            <w:rFonts w:ascii="Arial" w:hAnsi="Arial" w:cs="Arial"/>
            <w:b w:val="0"/>
            <w:sz w:val="24"/>
            <w:szCs w:val="24"/>
          </w:rPr>
          <w:t>https://www.artsy.net/article/artsy-editorial-how-chilean-artist-rodrigo-valenzuela-sheds-light-on-the-immigrant-experience</w:t>
        </w:r>
      </w:hyperlink>
      <w:r w:rsidR="005E4656">
        <w:rPr>
          <w:rFonts w:ascii="Arial" w:hAnsi="Arial" w:cs="Arial"/>
          <w:b w:val="0"/>
          <w:sz w:val="24"/>
          <w:szCs w:val="24"/>
        </w:rPr>
        <w:t xml:space="preserve"> </w:t>
      </w:r>
    </w:p>
    <w:p w14:paraId="24A48D93" w14:textId="77777777" w:rsidR="005E4656" w:rsidRDefault="005E4656" w:rsidP="005E4656">
      <w:pPr>
        <w:pStyle w:val="Heading1"/>
        <w:shd w:val="clear" w:color="auto" w:fill="FFFFFF"/>
        <w:spacing w:before="0" w:after="0"/>
        <w:textAlignment w:val="baseline"/>
        <w:rPr>
          <w:rFonts w:ascii="Arial" w:hAnsi="Arial" w:cs="Arial"/>
          <w:b w:val="0"/>
          <w:sz w:val="24"/>
          <w:szCs w:val="24"/>
        </w:rPr>
      </w:pPr>
    </w:p>
    <w:p w14:paraId="57D811D9" w14:textId="77777777" w:rsidR="0002707C" w:rsidRPr="00F27541" w:rsidRDefault="005E4656" w:rsidP="0002707C">
      <w:pPr>
        <w:pStyle w:val="Heading1"/>
        <w:shd w:val="clear" w:color="auto" w:fill="FFFFFF"/>
        <w:spacing w:before="0" w:after="0"/>
        <w:textAlignment w:val="baseline"/>
        <w:rPr>
          <w:rFonts w:ascii="Arial" w:eastAsia="Calibri" w:hAnsi="Arial" w:cs="Arial"/>
          <w:b w:val="0"/>
          <w:bCs w:val="0"/>
          <w:kern w:val="0"/>
          <w:sz w:val="24"/>
          <w:szCs w:val="24"/>
        </w:rPr>
      </w:pPr>
      <w:proofErr w:type="spellStart"/>
      <w:r w:rsidRPr="005E4656">
        <w:rPr>
          <w:rFonts w:ascii="Arial" w:hAnsi="Arial" w:cs="Arial"/>
          <w:b w:val="0"/>
          <w:sz w:val="24"/>
          <w:szCs w:val="24"/>
        </w:rPr>
        <w:t>Huete</w:t>
      </w:r>
      <w:proofErr w:type="spellEnd"/>
      <w:r w:rsidRPr="005E4656">
        <w:rPr>
          <w:rFonts w:ascii="Arial" w:hAnsi="Arial" w:cs="Arial"/>
          <w:b w:val="0"/>
          <w:sz w:val="24"/>
          <w:szCs w:val="24"/>
        </w:rPr>
        <w:t>, B. (2018). R</w:t>
      </w:r>
      <w:r w:rsidRPr="005E4656">
        <w:rPr>
          <w:rFonts w:ascii="Arial" w:hAnsi="Arial" w:cs="Arial"/>
          <w:b w:val="0"/>
          <w:color w:val="231F20"/>
          <w:spacing w:val="15"/>
          <w:sz w:val="24"/>
          <w:szCs w:val="24"/>
        </w:rPr>
        <w:t xml:space="preserve">odrigo Valenzuela at Art League Houston. </w:t>
      </w:r>
      <w:proofErr w:type="spellStart"/>
      <w:r w:rsidRPr="005E4656">
        <w:rPr>
          <w:rFonts w:ascii="Arial" w:hAnsi="Arial" w:cs="Arial"/>
          <w:b w:val="0"/>
          <w:i/>
          <w:color w:val="231F20"/>
          <w:spacing w:val="15"/>
          <w:sz w:val="24"/>
          <w:szCs w:val="24"/>
        </w:rPr>
        <w:t>Glasstire</w:t>
      </w:r>
      <w:proofErr w:type="spellEnd"/>
      <w:r w:rsidRPr="005E4656">
        <w:rPr>
          <w:rFonts w:ascii="Arial" w:hAnsi="Arial" w:cs="Arial"/>
          <w:b w:val="0"/>
          <w:i/>
          <w:color w:val="231F20"/>
          <w:spacing w:val="15"/>
          <w:sz w:val="24"/>
          <w:szCs w:val="24"/>
        </w:rPr>
        <w:t>.</w:t>
      </w:r>
      <w:r w:rsidRPr="005E4656">
        <w:rPr>
          <w:rFonts w:ascii="Arial" w:eastAsia="Calibri" w:hAnsi="Arial" w:cs="Arial"/>
          <w:b w:val="0"/>
          <w:bCs w:val="0"/>
          <w:kern w:val="0"/>
          <w:sz w:val="24"/>
          <w:szCs w:val="24"/>
        </w:rPr>
        <w:t xml:space="preserve"> Retrieved from: </w:t>
      </w:r>
      <w:hyperlink r:id="rId13" w:history="1">
        <w:r w:rsidRPr="005E4656">
          <w:rPr>
            <w:rStyle w:val="Hyperlink"/>
            <w:rFonts w:ascii="Arial" w:hAnsi="Arial" w:cs="Arial"/>
            <w:b w:val="0"/>
            <w:sz w:val="24"/>
            <w:szCs w:val="24"/>
          </w:rPr>
          <w:t>https://glasstire.com/2018/04/20/rodrigo-valenzuela-at-art-league-houston/</w:t>
        </w:r>
      </w:hyperlink>
      <w:r w:rsidRPr="005E4656">
        <w:rPr>
          <w:rFonts w:ascii="Arial" w:eastAsia="Calibri" w:hAnsi="Arial" w:cs="Arial"/>
          <w:b w:val="0"/>
          <w:bCs w:val="0"/>
          <w:kern w:val="0"/>
          <w:sz w:val="24"/>
          <w:szCs w:val="24"/>
        </w:rPr>
        <w:t xml:space="preserve"> </w:t>
      </w:r>
    </w:p>
    <w:p w14:paraId="17319CAF" w14:textId="77777777" w:rsidR="0002707C" w:rsidRPr="00F27541" w:rsidRDefault="0002707C" w:rsidP="0002707C">
      <w:pPr>
        <w:pStyle w:val="Heading1"/>
        <w:shd w:val="clear" w:color="auto" w:fill="FFFFFF"/>
        <w:spacing w:before="0" w:after="0"/>
        <w:textAlignment w:val="baseline"/>
        <w:rPr>
          <w:rFonts w:ascii="Arial" w:eastAsia="Calibri" w:hAnsi="Arial" w:cs="Arial"/>
          <w:b w:val="0"/>
          <w:bCs w:val="0"/>
          <w:kern w:val="0"/>
          <w:sz w:val="24"/>
          <w:szCs w:val="24"/>
        </w:rPr>
      </w:pPr>
    </w:p>
    <w:p w14:paraId="061D1B54" w14:textId="1FBB80D4" w:rsidR="00F27541" w:rsidRDefault="00F27541" w:rsidP="00F27541">
      <w:pPr>
        <w:rPr>
          <w:rStyle w:val="Hyperlink"/>
          <w:rFonts w:ascii="Arial" w:hAnsi="Arial" w:cs="Arial"/>
          <w:sz w:val="24"/>
          <w:szCs w:val="24"/>
          <w:lang w:val="es-US"/>
        </w:rPr>
      </w:pPr>
      <w:r w:rsidRPr="00F27541">
        <w:rPr>
          <w:rFonts w:ascii="Arial" w:hAnsi="Arial" w:cs="Arial"/>
          <w:sz w:val="24"/>
          <w:szCs w:val="24"/>
        </w:rPr>
        <w:t xml:space="preserve">Jordan </w:t>
      </w:r>
      <w:proofErr w:type="spellStart"/>
      <w:r w:rsidRPr="00F27541">
        <w:rPr>
          <w:rFonts w:ascii="Arial" w:hAnsi="Arial" w:cs="Arial"/>
          <w:sz w:val="24"/>
          <w:szCs w:val="24"/>
        </w:rPr>
        <w:t>Schnitzer</w:t>
      </w:r>
      <w:proofErr w:type="spellEnd"/>
      <w:r w:rsidRPr="00F27541">
        <w:rPr>
          <w:rFonts w:ascii="Arial" w:hAnsi="Arial" w:cs="Arial"/>
          <w:sz w:val="24"/>
          <w:szCs w:val="24"/>
        </w:rPr>
        <w:t xml:space="preserve"> Museum of Art. (2018). </w:t>
      </w:r>
      <w:r w:rsidRPr="00F27541">
        <w:rPr>
          <w:rFonts w:ascii="Arial" w:hAnsi="Arial" w:cs="Arial"/>
          <w:i/>
          <w:sz w:val="24"/>
          <w:szCs w:val="24"/>
        </w:rPr>
        <w:t xml:space="preserve">Work in Its Place. </w:t>
      </w:r>
      <w:r>
        <w:rPr>
          <w:rFonts w:ascii="Arial" w:hAnsi="Arial" w:cs="Arial"/>
          <w:sz w:val="24"/>
          <w:szCs w:val="24"/>
        </w:rPr>
        <w:t xml:space="preserve">Eugene, OR: Author. </w:t>
      </w:r>
      <w:hyperlink r:id="rId14" w:history="1">
        <w:r w:rsidRPr="00DB715F">
          <w:rPr>
            <w:rStyle w:val="Hyperlink"/>
            <w:rFonts w:ascii="Arial" w:hAnsi="Arial" w:cs="Arial"/>
            <w:sz w:val="24"/>
            <w:szCs w:val="24"/>
            <w:lang w:val="es-US"/>
          </w:rPr>
          <w:t>https://jsma.uoregon.edu/RodrigoValenzuela</w:t>
        </w:r>
      </w:hyperlink>
    </w:p>
    <w:p w14:paraId="655499CC" w14:textId="77777777" w:rsidR="0002707C" w:rsidRPr="00F27541" w:rsidRDefault="00FF24CC" w:rsidP="002C4AA9">
      <w:pPr>
        <w:pStyle w:val="Heading1"/>
        <w:shd w:val="clear" w:color="auto" w:fill="FFFFFF"/>
        <w:spacing w:before="0" w:after="0"/>
        <w:textAlignment w:val="baseline"/>
        <w:rPr>
          <w:rFonts w:ascii="Arial" w:hAnsi="Arial" w:cs="Arial"/>
          <w:b w:val="0"/>
          <w:sz w:val="24"/>
          <w:szCs w:val="24"/>
        </w:rPr>
      </w:pPr>
      <w:r w:rsidRPr="00261A17">
        <w:rPr>
          <w:rFonts w:ascii="Arial" w:hAnsi="Arial" w:cs="Arial"/>
          <w:b w:val="0"/>
          <w:sz w:val="24"/>
          <w:szCs w:val="24"/>
          <w:lang w:val="es-US"/>
        </w:rPr>
        <w:lastRenderedPageBreak/>
        <w:t xml:space="preserve">Laurence Miller </w:t>
      </w:r>
      <w:proofErr w:type="spellStart"/>
      <w:r w:rsidRPr="00261A17">
        <w:rPr>
          <w:rFonts w:ascii="Arial" w:hAnsi="Arial" w:cs="Arial"/>
          <w:b w:val="0"/>
          <w:sz w:val="24"/>
          <w:szCs w:val="24"/>
          <w:lang w:val="es-US"/>
        </w:rPr>
        <w:t>Gallery</w:t>
      </w:r>
      <w:proofErr w:type="spellEnd"/>
      <w:r w:rsidRPr="00261A17">
        <w:rPr>
          <w:rFonts w:ascii="Arial" w:hAnsi="Arial" w:cs="Arial"/>
          <w:b w:val="0"/>
          <w:sz w:val="24"/>
          <w:szCs w:val="24"/>
          <w:lang w:val="es-US"/>
        </w:rPr>
        <w:t>.  (</w:t>
      </w:r>
      <w:proofErr w:type="spellStart"/>
      <w:r w:rsidRPr="00261A17">
        <w:rPr>
          <w:rFonts w:ascii="Arial" w:hAnsi="Arial" w:cs="Arial"/>
          <w:b w:val="0"/>
          <w:sz w:val="24"/>
          <w:szCs w:val="24"/>
          <w:lang w:val="es-US"/>
        </w:rPr>
        <w:t>n.d</w:t>
      </w:r>
      <w:proofErr w:type="spellEnd"/>
      <w:r w:rsidRPr="00261A17">
        <w:rPr>
          <w:rFonts w:ascii="Arial" w:hAnsi="Arial" w:cs="Arial"/>
          <w:b w:val="0"/>
          <w:sz w:val="24"/>
          <w:szCs w:val="24"/>
          <w:lang w:val="es-US"/>
        </w:rPr>
        <w:t xml:space="preserve">.). </w:t>
      </w:r>
      <w:r w:rsidRPr="00261A17">
        <w:rPr>
          <w:rFonts w:ascii="Arial" w:hAnsi="Arial" w:cs="Arial"/>
          <w:b w:val="0"/>
          <w:i/>
          <w:sz w:val="24"/>
          <w:szCs w:val="24"/>
          <w:lang w:val="es-US"/>
        </w:rPr>
        <w:t>Rodrigo Valenzuela.</w:t>
      </w:r>
      <w:r w:rsidRPr="00261A17">
        <w:rPr>
          <w:rFonts w:ascii="Arial" w:hAnsi="Arial" w:cs="Arial"/>
          <w:b w:val="0"/>
          <w:sz w:val="24"/>
          <w:szCs w:val="24"/>
          <w:lang w:val="es-US"/>
        </w:rPr>
        <w:t xml:space="preserve"> </w:t>
      </w:r>
      <w:r w:rsidRPr="00F27541">
        <w:rPr>
          <w:rFonts w:ascii="Arial" w:hAnsi="Arial" w:cs="Arial"/>
          <w:b w:val="0"/>
          <w:sz w:val="24"/>
          <w:szCs w:val="24"/>
        </w:rPr>
        <w:t xml:space="preserve">Retrieved from: </w:t>
      </w:r>
      <w:hyperlink r:id="rId15" w:history="1">
        <w:r w:rsidRPr="00F27541">
          <w:rPr>
            <w:rStyle w:val="Hyperlink"/>
            <w:rFonts w:ascii="Arial" w:hAnsi="Arial" w:cs="Arial"/>
            <w:b w:val="0"/>
            <w:sz w:val="24"/>
            <w:szCs w:val="24"/>
          </w:rPr>
          <w:t>http://www.laurencemillergallery.com/artists/rodrigo-valenzuela</w:t>
        </w:r>
      </w:hyperlink>
    </w:p>
    <w:p w14:paraId="799D1819" w14:textId="77777777" w:rsidR="0002707C" w:rsidRPr="00F27541" w:rsidRDefault="0002707C" w:rsidP="002C4AA9">
      <w:pPr>
        <w:pStyle w:val="Heading1"/>
        <w:shd w:val="clear" w:color="auto" w:fill="FFFFFF"/>
        <w:spacing w:before="0" w:after="0"/>
        <w:textAlignment w:val="baseline"/>
        <w:rPr>
          <w:rFonts w:ascii="Arial" w:hAnsi="Arial" w:cs="Arial"/>
          <w:b w:val="0"/>
          <w:sz w:val="24"/>
          <w:szCs w:val="24"/>
        </w:rPr>
      </w:pPr>
    </w:p>
    <w:p w14:paraId="76229086" w14:textId="77777777" w:rsidR="004F2DED" w:rsidRPr="00F27541" w:rsidRDefault="002C4AA9" w:rsidP="004F2DED">
      <w:pPr>
        <w:pStyle w:val="Heading1"/>
        <w:shd w:val="clear" w:color="auto" w:fill="FFFFFF"/>
        <w:spacing w:before="0" w:after="0"/>
        <w:textAlignment w:val="baseline"/>
        <w:rPr>
          <w:rStyle w:val="Hyperlink"/>
          <w:rFonts w:ascii="Arial" w:hAnsi="Arial" w:cs="Arial"/>
          <w:b w:val="0"/>
          <w:sz w:val="24"/>
          <w:szCs w:val="24"/>
        </w:rPr>
      </w:pPr>
      <w:proofErr w:type="spellStart"/>
      <w:r w:rsidRPr="00F27541">
        <w:rPr>
          <w:rFonts w:ascii="Arial" w:hAnsi="Arial" w:cs="Arial"/>
          <w:b w:val="0"/>
          <w:sz w:val="24"/>
          <w:szCs w:val="24"/>
          <w:lang w:val="es-US"/>
        </w:rPr>
        <w:t>Snyder</w:t>
      </w:r>
      <w:proofErr w:type="spellEnd"/>
      <w:r w:rsidRPr="00F27541">
        <w:rPr>
          <w:rFonts w:ascii="Arial" w:hAnsi="Arial" w:cs="Arial"/>
          <w:b w:val="0"/>
          <w:sz w:val="24"/>
          <w:szCs w:val="24"/>
          <w:lang w:val="es-US"/>
        </w:rPr>
        <w:t>, S. (</w:t>
      </w:r>
      <w:proofErr w:type="spellStart"/>
      <w:r w:rsidRPr="00F27541">
        <w:rPr>
          <w:rFonts w:ascii="Arial" w:hAnsi="Arial" w:cs="Arial"/>
          <w:b w:val="0"/>
          <w:sz w:val="24"/>
          <w:szCs w:val="24"/>
          <w:lang w:val="es-US"/>
        </w:rPr>
        <w:t>n.d</w:t>
      </w:r>
      <w:proofErr w:type="spellEnd"/>
      <w:r w:rsidRPr="00F27541">
        <w:rPr>
          <w:rFonts w:ascii="Arial" w:hAnsi="Arial" w:cs="Arial"/>
          <w:b w:val="0"/>
          <w:sz w:val="24"/>
          <w:szCs w:val="24"/>
          <w:lang w:val="es-US"/>
        </w:rPr>
        <w:t xml:space="preserve">.). </w:t>
      </w:r>
      <w:r w:rsidRPr="00F27541">
        <w:rPr>
          <w:rFonts w:ascii="Arial" w:hAnsi="Arial" w:cs="Arial"/>
          <w:b w:val="0"/>
          <w:i/>
          <w:sz w:val="24"/>
          <w:szCs w:val="24"/>
          <w:lang w:val="es-US"/>
        </w:rPr>
        <w:t>Rodrigo Valenzuela</w:t>
      </w:r>
      <w:r w:rsidRPr="00F27541">
        <w:rPr>
          <w:rFonts w:ascii="Arial" w:hAnsi="Arial" w:cs="Arial"/>
          <w:b w:val="0"/>
          <w:sz w:val="24"/>
          <w:szCs w:val="24"/>
          <w:lang w:val="es-US"/>
        </w:rPr>
        <w:t xml:space="preserve">. </w:t>
      </w:r>
      <w:proofErr w:type="spellStart"/>
      <w:r w:rsidRPr="00F27541">
        <w:rPr>
          <w:rFonts w:ascii="Arial" w:hAnsi="Arial" w:cs="Arial"/>
          <w:b w:val="0"/>
          <w:sz w:val="24"/>
          <w:szCs w:val="24"/>
        </w:rPr>
        <w:t>ArtForum</w:t>
      </w:r>
      <w:proofErr w:type="spellEnd"/>
      <w:r w:rsidRPr="00F27541">
        <w:rPr>
          <w:rFonts w:ascii="Arial" w:hAnsi="Arial" w:cs="Arial"/>
          <w:b w:val="0"/>
          <w:sz w:val="24"/>
          <w:szCs w:val="24"/>
        </w:rPr>
        <w:t xml:space="preserve">. Retrieved from: </w:t>
      </w:r>
      <w:hyperlink r:id="rId16" w:history="1">
        <w:r w:rsidRPr="00F27541">
          <w:rPr>
            <w:rStyle w:val="Hyperlink"/>
            <w:rFonts w:ascii="Arial" w:hAnsi="Arial" w:cs="Arial"/>
            <w:b w:val="0"/>
            <w:sz w:val="24"/>
            <w:szCs w:val="24"/>
          </w:rPr>
          <w:t>https://www.artforum.com/picks/rodrigo-valenzuela-50618</w:t>
        </w:r>
      </w:hyperlink>
    </w:p>
    <w:p w14:paraId="134AD31D" w14:textId="77777777" w:rsidR="004F2DED" w:rsidRDefault="004F2DED" w:rsidP="004F2DED">
      <w:pPr>
        <w:pStyle w:val="Heading1"/>
        <w:shd w:val="clear" w:color="auto" w:fill="FFFFFF"/>
        <w:spacing w:before="0" w:after="0"/>
        <w:textAlignment w:val="baseline"/>
        <w:rPr>
          <w:rStyle w:val="Hyperlink"/>
          <w:rFonts w:ascii="Arial" w:hAnsi="Arial" w:cs="Arial"/>
          <w:b w:val="0"/>
          <w:sz w:val="24"/>
          <w:szCs w:val="24"/>
        </w:rPr>
      </w:pPr>
    </w:p>
    <w:p w14:paraId="5C6A3E26" w14:textId="6FCC52A3" w:rsidR="004F2DED" w:rsidRPr="004F2DED" w:rsidRDefault="004F2DED" w:rsidP="004F2DED">
      <w:pPr>
        <w:pStyle w:val="Heading1"/>
        <w:shd w:val="clear" w:color="auto" w:fill="FFFFFF"/>
        <w:spacing w:before="0" w:after="0"/>
        <w:textAlignment w:val="baseline"/>
        <w:rPr>
          <w:rFonts w:ascii="Arial" w:hAnsi="Arial" w:cs="Arial"/>
          <w:b w:val="0"/>
          <w:color w:val="0000FF"/>
          <w:sz w:val="24"/>
          <w:szCs w:val="24"/>
          <w:u w:val="single"/>
        </w:rPr>
      </w:pPr>
      <w:r w:rsidRPr="004F2DED">
        <w:rPr>
          <w:rFonts w:ascii="Arial" w:hAnsi="Arial" w:cs="Arial"/>
          <w:b w:val="0"/>
          <w:sz w:val="24"/>
          <w:szCs w:val="24"/>
          <w:lang w:val="es-US"/>
        </w:rPr>
        <w:t>Valenzuela, R. (2019</w:t>
      </w:r>
      <w:r>
        <w:rPr>
          <w:rFonts w:ascii="Arial" w:hAnsi="Arial" w:cs="Arial"/>
          <w:b w:val="0"/>
          <w:sz w:val="24"/>
          <w:szCs w:val="24"/>
          <w:lang w:val="es-US"/>
        </w:rPr>
        <w:t xml:space="preserve">, </w:t>
      </w:r>
      <w:proofErr w:type="spellStart"/>
      <w:r>
        <w:rPr>
          <w:rFonts w:ascii="Arial" w:hAnsi="Arial" w:cs="Arial"/>
          <w:b w:val="0"/>
          <w:sz w:val="24"/>
          <w:szCs w:val="24"/>
          <w:lang w:val="es-US"/>
        </w:rPr>
        <w:t>August</w:t>
      </w:r>
      <w:proofErr w:type="spellEnd"/>
      <w:r>
        <w:rPr>
          <w:rFonts w:ascii="Arial" w:hAnsi="Arial" w:cs="Arial"/>
          <w:b w:val="0"/>
          <w:sz w:val="24"/>
          <w:szCs w:val="24"/>
          <w:lang w:val="es-US"/>
        </w:rPr>
        <w:t xml:space="preserve"> 1</w:t>
      </w:r>
      <w:r w:rsidRPr="004F2DED">
        <w:rPr>
          <w:rFonts w:ascii="Arial" w:hAnsi="Arial" w:cs="Arial"/>
          <w:b w:val="0"/>
          <w:sz w:val="24"/>
          <w:szCs w:val="24"/>
          <w:lang w:val="es-US"/>
        </w:rPr>
        <w:t xml:space="preserve">). </w:t>
      </w:r>
      <w:r w:rsidRPr="004F2DED">
        <w:rPr>
          <w:rFonts w:ascii="Arial" w:hAnsi="Arial" w:cs="Arial"/>
          <w:b w:val="0"/>
          <w:i/>
          <w:sz w:val="24"/>
          <w:szCs w:val="24"/>
          <w:lang w:val="es-US"/>
        </w:rPr>
        <w:t xml:space="preserve">Interview </w:t>
      </w:r>
      <w:proofErr w:type="spellStart"/>
      <w:r w:rsidRPr="004F2DED">
        <w:rPr>
          <w:rFonts w:ascii="Arial" w:hAnsi="Arial" w:cs="Arial"/>
          <w:b w:val="0"/>
          <w:i/>
          <w:sz w:val="24"/>
          <w:szCs w:val="24"/>
          <w:lang w:val="es-US"/>
        </w:rPr>
        <w:t>with</w:t>
      </w:r>
      <w:proofErr w:type="spellEnd"/>
      <w:r w:rsidRPr="004F2DED">
        <w:rPr>
          <w:rFonts w:ascii="Arial" w:hAnsi="Arial" w:cs="Arial"/>
          <w:b w:val="0"/>
          <w:i/>
          <w:sz w:val="24"/>
          <w:szCs w:val="24"/>
          <w:lang w:val="es-US"/>
        </w:rPr>
        <w:t xml:space="preserve"> Rodrigo Valenzuela. </w:t>
      </w:r>
      <w:r w:rsidRPr="004F2DED">
        <w:rPr>
          <w:rFonts w:ascii="Arial" w:hAnsi="Arial" w:cs="Arial"/>
          <w:b w:val="0"/>
          <w:sz w:val="24"/>
          <w:szCs w:val="24"/>
        </w:rPr>
        <w:t>Tampa, FL: University of South Florida.</w:t>
      </w:r>
    </w:p>
    <w:sectPr w:rsidR="004F2DED" w:rsidRPr="004F2DED" w:rsidSect="009A34AC">
      <w:headerReference w:type="default" r:id="rId17"/>
      <w:pgSz w:w="12240" w:h="15840"/>
      <w:pgMar w:top="117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3577B8" w16cid:durableId="20BF14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35CEE" w14:textId="77777777" w:rsidR="0011166D" w:rsidRDefault="0011166D" w:rsidP="002E2FE0">
      <w:pPr>
        <w:spacing w:after="0" w:line="240" w:lineRule="auto"/>
      </w:pPr>
      <w:r>
        <w:separator/>
      </w:r>
    </w:p>
  </w:endnote>
  <w:endnote w:type="continuationSeparator" w:id="0">
    <w:p w14:paraId="0C26B620" w14:textId="77777777" w:rsidR="0011166D" w:rsidRDefault="0011166D"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LT 55 Roman">
    <w:altName w:val="Arial"/>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810CA" w14:textId="77777777" w:rsidR="0011166D" w:rsidRDefault="0011166D" w:rsidP="002E2FE0">
      <w:pPr>
        <w:spacing w:after="0" w:line="240" w:lineRule="auto"/>
      </w:pPr>
      <w:r>
        <w:separator/>
      </w:r>
    </w:p>
  </w:footnote>
  <w:footnote w:type="continuationSeparator" w:id="0">
    <w:p w14:paraId="5D5022CB" w14:textId="77777777" w:rsidR="0011166D" w:rsidRDefault="0011166D" w:rsidP="002E2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28DED" w14:textId="77777777" w:rsidR="00E80E51" w:rsidRDefault="00477DEC">
    <w:r>
      <w:rPr>
        <w:noProof/>
      </w:rPr>
      <mc:AlternateContent>
        <mc:Choice Requires="wps">
          <w:drawing>
            <wp:anchor distT="0" distB="0" distL="114300" distR="114300" simplePos="0" relativeHeight="251657216" behindDoc="0" locked="0" layoutInCell="0" allowOverlap="1" wp14:anchorId="71FC3C9D" wp14:editId="74AE4BE4">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0F619AE"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DB715F" w:rsidRPr="00DB715F">
                            <w:rPr>
                              <w:rFonts w:ascii="HelveticaNeue LT 55 Roman" w:hAnsi="HelveticaNeue LT 55 Roman"/>
                              <w:noProof/>
                              <w:color w:val="FFFFFF"/>
                            </w:rPr>
                            <w:t>5</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71FC3C9D"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" o:allowincell="f" fillcolor="#404040" stroked="f">
              <v:fill opacity="39321f"/>
              <v:textbox inset=",0,,0">
                <w:txbxContent>
                  <w:p w14:paraId="70F619AE"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DB715F" w:rsidRPr="00DB715F">
                      <w:rPr>
                        <w:rFonts w:ascii="HelveticaNeue LT 55 Roman" w:hAnsi="HelveticaNeue LT 55 Roman"/>
                        <w:noProof/>
                        <w:color w:val="FFFFFF"/>
                      </w:rPr>
                      <w:t>5</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5DA26994" wp14:editId="3AB9476E">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B1D5B4B" w14:textId="77777777" w:rsidR="00E80E51" w:rsidRPr="004301FC" w:rsidRDefault="00E80E51" w:rsidP="002E2FE0">
                          <w:pPr>
                            <w:jc w:val="right"/>
                            <w:rPr>
                              <w:rFonts w:ascii="Tahoma" w:hAnsi="Tahoma" w:cs="Tahoma"/>
                            </w:rPr>
                          </w:pPr>
                          <w:r w:rsidRPr="004301FC">
                            <w:rPr>
                              <w:rFonts w:ascii="Tahoma" w:hAnsi="Tahoma" w:cs="Tahoma"/>
                            </w:rPr>
                            <w:t>Inside Art</w:t>
                          </w:r>
                        </w:p>
                        <w:p w14:paraId="40442436"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" o:allowincell="f" filled="f" stroked="f">
              <v:textbox style="mso-fit-shape-to-text:t" inset=",0,,0">
                <w:txbxContent>
                  <w:p w:rsidR="00E80E51" w:rsidRPr="004301FC" w:rsidRDefault="00E80E51" w:rsidP="002E2FE0">
                    <w:pPr>
                      <w:jc w:val="right"/>
                      <w:rPr>
                        <w:rFonts w:ascii="Tahoma" w:hAnsi="Tahoma" w:cs="Tahoma"/>
                      </w:rPr>
                    </w:pPr>
                    <w:r w:rsidRPr="004301FC">
                      <w:rPr>
                        <w:rFonts w:ascii="Tahoma" w:hAnsi="Tahoma" w:cs="Tahoma"/>
                      </w:rPr>
                      <w:t>Inside Art</w:t>
                    </w:r>
                  </w:p>
                  <w:p w:rsidR="00E80E51" w:rsidRPr="0082253D" w:rsidRDefault="00E80E5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97C80"/>
    <w:multiLevelType w:val="hybridMultilevel"/>
    <w:tmpl w:val="2C30792A"/>
    <w:lvl w:ilvl="0" w:tplc="9D2E5852">
      <w:start w:val="1"/>
      <w:numFmt w:val="bullet"/>
      <w:lvlText w:val="■"/>
      <w:lvlJc w:val="left"/>
      <w:pPr>
        <w:tabs>
          <w:tab w:val="num" w:pos="720"/>
        </w:tabs>
        <w:ind w:left="720" w:hanging="360"/>
      </w:pPr>
      <w:rPr>
        <w:rFonts w:ascii="Franklin Gothic Book" w:hAnsi="Franklin Gothic Book" w:hint="default"/>
      </w:rPr>
    </w:lvl>
    <w:lvl w:ilvl="1" w:tplc="CB309F52" w:tentative="1">
      <w:start w:val="1"/>
      <w:numFmt w:val="bullet"/>
      <w:lvlText w:val="■"/>
      <w:lvlJc w:val="left"/>
      <w:pPr>
        <w:tabs>
          <w:tab w:val="num" w:pos="1440"/>
        </w:tabs>
        <w:ind w:left="1440" w:hanging="360"/>
      </w:pPr>
      <w:rPr>
        <w:rFonts w:ascii="Franklin Gothic Book" w:hAnsi="Franklin Gothic Book" w:hint="default"/>
      </w:rPr>
    </w:lvl>
    <w:lvl w:ilvl="2" w:tplc="9F9ED78A" w:tentative="1">
      <w:start w:val="1"/>
      <w:numFmt w:val="bullet"/>
      <w:lvlText w:val="■"/>
      <w:lvlJc w:val="left"/>
      <w:pPr>
        <w:tabs>
          <w:tab w:val="num" w:pos="2160"/>
        </w:tabs>
        <w:ind w:left="2160" w:hanging="360"/>
      </w:pPr>
      <w:rPr>
        <w:rFonts w:ascii="Franklin Gothic Book" w:hAnsi="Franklin Gothic Book" w:hint="default"/>
      </w:rPr>
    </w:lvl>
    <w:lvl w:ilvl="3" w:tplc="62ACE762" w:tentative="1">
      <w:start w:val="1"/>
      <w:numFmt w:val="bullet"/>
      <w:lvlText w:val="■"/>
      <w:lvlJc w:val="left"/>
      <w:pPr>
        <w:tabs>
          <w:tab w:val="num" w:pos="2880"/>
        </w:tabs>
        <w:ind w:left="2880" w:hanging="360"/>
      </w:pPr>
      <w:rPr>
        <w:rFonts w:ascii="Franklin Gothic Book" w:hAnsi="Franklin Gothic Book" w:hint="default"/>
      </w:rPr>
    </w:lvl>
    <w:lvl w:ilvl="4" w:tplc="5342889A" w:tentative="1">
      <w:start w:val="1"/>
      <w:numFmt w:val="bullet"/>
      <w:lvlText w:val="■"/>
      <w:lvlJc w:val="left"/>
      <w:pPr>
        <w:tabs>
          <w:tab w:val="num" w:pos="3600"/>
        </w:tabs>
        <w:ind w:left="3600" w:hanging="360"/>
      </w:pPr>
      <w:rPr>
        <w:rFonts w:ascii="Franklin Gothic Book" w:hAnsi="Franklin Gothic Book" w:hint="default"/>
      </w:rPr>
    </w:lvl>
    <w:lvl w:ilvl="5" w:tplc="006ECDDC" w:tentative="1">
      <w:start w:val="1"/>
      <w:numFmt w:val="bullet"/>
      <w:lvlText w:val="■"/>
      <w:lvlJc w:val="left"/>
      <w:pPr>
        <w:tabs>
          <w:tab w:val="num" w:pos="4320"/>
        </w:tabs>
        <w:ind w:left="4320" w:hanging="360"/>
      </w:pPr>
      <w:rPr>
        <w:rFonts w:ascii="Franklin Gothic Book" w:hAnsi="Franklin Gothic Book" w:hint="default"/>
      </w:rPr>
    </w:lvl>
    <w:lvl w:ilvl="6" w:tplc="298E7C66" w:tentative="1">
      <w:start w:val="1"/>
      <w:numFmt w:val="bullet"/>
      <w:lvlText w:val="■"/>
      <w:lvlJc w:val="left"/>
      <w:pPr>
        <w:tabs>
          <w:tab w:val="num" w:pos="5040"/>
        </w:tabs>
        <w:ind w:left="5040" w:hanging="360"/>
      </w:pPr>
      <w:rPr>
        <w:rFonts w:ascii="Franklin Gothic Book" w:hAnsi="Franklin Gothic Book" w:hint="default"/>
      </w:rPr>
    </w:lvl>
    <w:lvl w:ilvl="7" w:tplc="B44412B8" w:tentative="1">
      <w:start w:val="1"/>
      <w:numFmt w:val="bullet"/>
      <w:lvlText w:val="■"/>
      <w:lvlJc w:val="left"/>
      <w:pPr>
        <w:tabs>
          <w:tab w:val="num" w:pos="5760"/>
        </w:tabs>
        <w:ind w:left="5760" w:hanging="360"/>
      </w:pPr>
      <w:rPr>
        <w:rFonts w:ascii="Franklin Gothic Book" w:hAnsi="Franklin Gothic Book" w:hint="default"/>
      </w:rPr>
    </w:lvl>
    <w:lvl w:ilvl="8" w:tplc="9A7E7A5E" w:tentative="1">
      <w:start w:val="1"/>
      <w:numFmt w:val="bullet"/>
      <w:lvlText w:val="■"/>
      <w:lvlJc w:val="left"/>
      <w:pPr>
        <w:tabs>
          <w:tab w:val="num" w:pos="6480"/>
        </w:tabs>
        <w:ind w:left="6480" w:hanging="360"/>
      </w:pPr>
      <w:rPr>
        <w:rFonts w:ascii="Franklin Gothic Book" w:hAnsi="Franklin Gothic Book" w:hint="default"/>
      </w:rPr>
    </w:lvl>
  </w:abstractNum>
  <w:abstractNum w:abstractNumId="14"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6"/>
  </w:num>
  <w:num w:numId="4">
    <w:abstractNumId w:val="3"/>
  </w:num>
  <w:num w:numId="5">
    <w:abstractNumId w:val="0"/>
  </w:num>
  <w:num w:numId="6">
    <w:abstractNumId w:val="17"/>
  </w:num>
  <w:num w:numId="7">
    <w:abstractNumId w:val="20"/>
  </w:num>
  <w:num w:numId="8">
    <w:abstractNumId w:val="9"/>
  </w:num>
  <w:num w:numId="9">
    <w:abstractNumId w:val="21"/>
  </w:num>
  <w:num w:numId="10">
    <w:abstractNumId w:val="1"/>
  </w:num>
  <w:num w:numId="11">
    <w:abstractNumId w:val="12"/>
  </w:num>
  <w:num w:numId="12">
    <w:abstractNumId w:val="11"/>
  </w:num>
  <w:num w:numId="13">
    <w:abstractNumId w:val="5"/>
  </w:num>
  <w:num w:numId="14">
    <w:abstractNumId w:val="23"/>
  </w:num>
  <w:num w:numId="15">
    <w:abstractNumId w:val="7"/>
  </w:num>
  <w:num w:numId="16">
    <w:abstractNumId w:val="15"/>
  </w:num>
  <w:num w:numId="17">
    <w:abstractNumId w:val="14"/>
  </w:num>
  <w:num w:numId="18">
    <w:abstractNumId w:val="10"/>
  </w:num>
  <w:num w:numId="19">
    <w:abstractNumId w:val="18"/>
  </w:num>
  <w:num w:numId="20">
    <w:abstractNumId w:val="8"/>
  </w:num>
  <w:num w:numId="21">
    <w:abstractNumId w:val="19"/>
  </w:num>
  <w:num w:numId="22">
    <w:abstractNumId w:val="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3D"/>
    <w:rsid w:val="000029DC"/>
    <w:rsid w:val="0002707C"/>
    <w:rsid w:val="00090E5D"/>
    <w:rsid w:val="00094DB7"/>
    <w:rsid w:val="000B308C"/>
    <w:rsid w:val="000D4381"/>
    <w:rsid w:val="0011166D"/>
    <w:rsid w:val="00134AC7"/>
    <w:rsid w:val="00165D1B"/>
    <w:rsid w:val="00175D53"/>
    <w:rsid w:val="00185414"/>
    <w:rsid w:val="00193E7E"/>
    <w:rsid w:val="001D131D"/>
    <w:rsid w:val="001F4FA4"/>
    <w:rsid w:val="001F7D2D"/>
    <w:rsid w:val="00240E20"/>
    <w:rsid w:val="00250807"/>
    <w:rsid w:val="00261A17"/>
    <w:rsid w:val="0027575B"/>
    <w:rsid w:val="00276338"/>
    <w:rsid w:val="002902A0"/>
    <w:rsid w:val="002A08E5"/>
    <w:rsid w:val="002C4AA9"/>
    <w:rsid w:val="002E2FE0"/>
    <w:rsid w:val="002F4B2E"/>
    <w:rsid w:val="00377137"/>
    <w:rsid w:val="00381560"/>
    <w:rsid w:val="00403231"/>
    <w:rsid w:val="00436408"/>
    <w:rsid w:val="00477DEC"/>
    <w:rsid w:val="00483647"/>
    <w:rsid w:val="004F2DED"/>
    <w:rsid w:val="005007E7"/>
    <w:rsid w:val="0050645D"/>
    <w:rsid w:val="00544042"/>
    <w:rsid w:val="005519F4"/>
    <w:rsid w:val="0056071E"/>
    <w:rsid w:val="005700DC"/>
    <w:rsid w:val="00581F71"/>
    <w:rsid w:val="005976C3"/>
    <w:rsid w:val="005B2651"/>
    <w:rsid w:val="005E4656"/>
    <w:rsid w:val="00620509"/>
    <w:rsid w:val="00651837"/>
    <w:rsid w:val="00674696"/>
    <w:rsid w:val="00680F80"/>
    <w:rsid w:val="00683F0B"/>
    <w:rsid w:val="00690833"/>
    <w:rsid w:val="006953D8"/>
    <w:rsid w:val="006955B8"/>
    <w:rsid w:val="007145F6"/>
    <w:rsid w:val="007213A5"/>
    <w:rsid w:val="00744353"/>
    <w:rsid w:val="00750941"/>
    <w:rsid w:val="00786F90"/>
    <w:rsid w:val="0079035E"/>
    <w:rsid w:val="007F7491"/>
    <w:rsid w:val="0080431D"/>
    <w:rsid w:val="0083255D"/>
    <w:rsid w:val="00834976"/>
    <w:rsid w:val="008620C6"/>
    <w:rsid w:val="00891A06"/>
    <w:rsid w:val="008A2980"/>
    <w:rsid w:val="008B2ECC"/>
    <w:rsid w:val="008D5CD0"/>
    <w:rsid w:val="009135CB"/>
    <w:rsid w:val="009146A5"/>
    <w:rsid w:val="009256D0"/>
    <w:rsid w:val="00940269"/>
    <w:rsid w:val="00973088"/>
    <w:rsid w:val="00981F86"/>
    <w:rsid w:val="009A34AC"/>
    <w:rsid w:val="00A01FC7"/>
    <w:rsid w:val="00A40CBF"/>
    <w:rsid w:val="00A43529"/>
    <w:rsid w:val="00A45ABC"/>
    <w:rsid w:val="00A738D6"/>
    <w:rsid w:val="00A74E44"/>
    <w:rsid w:val="00A86C24"/>
    <w:rsid w:val="00AA2E9B"/>
    <w:rsid w:val="00AD5FA3"/>
    <w:rsid w:val="00AD6371"/>
    <w:rsid w:val="00B11DBA"/>
    <w:rsid w:val="00B57A25"/>
    <w:rsid w:val="00B64371"/>
    <w:rsid w:val="00BD79BA"/>
    <w:rsid w:val="00C00F8F"/>
    <w:rsid w:val="00C02540"/>
    <w:rsid w:val="00C126DF"/>
    <w:rsid w:val="00C40E7A"/>
    <w:rsid w:val="00C71BBF"/>
    <w:rsid w:val="00CA2675"/>
    <w:rsid w:val="00CD0F99"/>
    <w:rsid w:val="00CF35B3"/>
    <w:rsid w:val="00D332B8"/>
    <w:rsid w:val="00D63D0B"/>
    <w:rsid w:val="00D768E0"/>
    <w:rsid w:val="00D92B3D"/>
    <w:rsid w:val="00D96FE8"/>
    <w:rsid w:val="00DA67AA"/>
    <w:rsid w:val="00DB715F"/>
    <w:rsid w:val="00E05D77"/>
    <w:rsid w:val="00E462AA"/>
    <w:rsid w:val="00E80E51"/>
    <w:rsid w:val="00E95F4F"/>
    <w:rsid w:val="00ED4122"/>
    <w:rsid w:val="00EE0BA0"/>
    <w:rsid w:val="00F04844"/>
    <w:rsid w:val="00F27541"/>
    <w:rsid w:val="00F779A0"/>
    <w:rsid w:val="00F81DB9"/>
    <w:rsid w:val="00FF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55386F"/>
  <w14:defaultImageDpi w14:val="300"/>
  <w15:chartTrackingRefBased/>
  <w15:docId w15:val="{B5C2D957-BACD-41B4-BA76-495D1BF5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D332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paragraph" w:styleId="ListParagraph">
    <w:name w:val="List Paragraph"/>
    <w:basedOn w:val="Normal"/>
    <w:uiPriority w:val="34"/>
    <w:qFormat/>
    <w:rsid w:val="00D332B8"/>
    <w:pPr>
      <w:ind w:left="720"/>
      <w:contextualSpacing/>
    </w:pPr>
  </w:style>
  <w:style w:type="character" w:customStyle="1" w:styleId="Heading3Char">
    <w:name w:val="Heading 3 Char"/>
    <w:basedOn w:val="DefaultParagraphFont"/>
    <w:link w:val="Heading3"/>
    <w:uiPriority w:val="9"/>
    <w:rsid w:val="00D332B8"/>
    <w:rPr>
      <w:rFonts w:asciiTheme="majorHAnsi" w:eastAsiaTheme="majorEastAsia" w:hAnsiTheme="majorHAnsi" w:cstheme="majorBidi"/>
      <w:color w:val="1F4D78" w:themeColor="accent1" w:themeShade="7F"/>
      <w:sz w:val="24"/>
      <w:szCs w:val="24"/>
    </w:rPr>
  </w:style>
  <w:style w:type="character" w:customStyle="1" w:styleId="cfontsize1">
    <w:name w:val="cfontsize1"/>
    <w:basedOn w:val="DefaultParagraphFont"/>
    <w:rsid w:val="00D33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8734">
      <w:bodyDiv w:val="1"/>
      <w:marLeft w:val="0"/>
      <w:marRight w:val="0"/>
      <w:marTop w:val="0"/>
      <w:marBottom w:val="0"/>
      <w:divBdr>
        <w:top w:val="none" w:sz="0" w:space="0" w:color="auto"/>
        <w:left w:val="none" w:sz="0" w:space="0" w:color="auto"/>
        <w:bottom w:val="none" w:sz="0" w:space="0" w:color="auto"/>
        <w:right w:val="none" w:sz="0" w:space="0" w:color="auto"/>
      </w:divBdr>
    </w:div>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309519">
      <w:bodyDiv w:val="1"/>
      <w:marLeft w:val="0"/>
      <w:marRight w:val="0"/>
      <w:marTop w:val="0"/>
      <w:marBottom w:val="0"/>
      <w:divBdr>
        <w:top w:val="none" w:sz="0" w:space="0" w:color="auto"/>
        <w:left w:val="none" w:sz="0" w:space="0" w:color="auto"/>
        <w:bottom w:val="none" w:sz="0" w:space="0" w:color="auto"/>
        <w:right w:val="none" w:sz="0" w:space="0" w:color="auto"/>
      </w:divBdr>
      <w:divsChild>
        <w:div w:id="108479124">
          <w:marLeft w:val="605"/>
          <w:marRight w:val="0"/>
          <w:marTop w:val="200"/>
          <w:marBottom w:val="40"/>
          <w:divBdr>
            <w:top w:val="none" w:sz="0" w:space="0" w:color="auto"/>
            <w:left w:val="none" w:sz="0" w:space="0" w:color="auto"/>
            <w:bottom w:val="none" w:sz="0" w:space="0" w:color="auto"/>
            <w:right w:val="none" w:sz="0" w:space="0" w:color="auto"/>
          </w:divBdr>
        </w:div>
        <w:div w:id="1685286299">
          <w:marLeft w:val="605"/>
          <w:marRight w:val="0"/>
          <w:marTop w:val="200"/>
          <w:marBottom w:val="40"/>
          <w:divBdr>
            <w:top w:val="none" w:sz="0" w:space="0" w:color="auto"/>
            <w:left w:val="none" w:sz="0" w:space="0" w:color="auto"/>
            <w:bottom w:val="none" w:sz="0" w:space="0" w:color="auto"/>
            <w:right w:val="none" w:sz="0" w:space="0" w:color="auto"/>
          </w:divBdr>
        </w:div>
        <w:div w:id="378826333">
          <w:marLeft w:val="605"/>
          <w:marRight w:val="0"/>
          <w:marTop w:val="200"/>
          <w:marBottom w:val="40"/>
          <w:divBdr>
            <w:top w:val="none" w:sz="0" w:space="0" w:color="auto"/>
            <w:left w:val="none" w:sz="0" w:space="0" w:color="auto"/>
            <w:bottom w:val="none" w:sz="0" w:space="0" w:color="auto"/>
            <w:right w:val="none" w:sz="0" w:space="0" w:color="auto"/>
          </w:divBdr>
        </w:div>
      </w:divsChild>
    </w:div>
    <w:div w:id="516625148">
      <w:bodyDiv w:val="1"/>
      <w:marLeft w:val="0"/>
      <w:marRight w:val="0"/>
      <w:marTop w:val="0"/>
      <w:marBottom w:val="0"/>
      <w:divBdr>
        <w:top w:val="none" w:sz="0" w:space="0" w:color="auto"/>
        <w:left w:val="none" w:sz="0" w:space="0" w:color="auto"/>
        <w:bottom w:val="none" w:sz="0" w:space="0" w:color="auto"/>
        <w:right w:val="none" w:sz="0" w:space="0" w:color="auto"/>
      </w:divBdr>
    </w:div>
    <w:div w:id="523593103">
      <w:bodyDiv w:val="1"/>
      <w:marLeft w:val="0"/>
      <w:marRight w:val="0"/>
      <w:marTop w:val="0"/>
      <w:marBottom w:val="0"/>
      <w:divBdr>
        <w:top w:val="none" w:sz="0" w:space="0" w:color="auto"/>
        <w:left w:val="none" w:sz="0" w:space="0" w:color="auto"/>
        <w:bottom w:val="none" w:sz="0" w:space="0" w:color="auto"/>
        <w:right w:val="none" w:sz="0" w:space="0" w:color="auto"/>
      </w:divBdr>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1034965379">
      <w:bodyDiv w:val="1"/>
      <w:marLeft w:val="0"/>
      <w:marRight w:val="0"/>
      <w:marTop w:val="0"/>
      <w:marBottom w:val="0"/>
      <w:divBdr>
        <w:top w:val="none" w:sz="0" w:space="0" w:color="auto"/>
        <w:left w:val="none" w:sz="0" w:space="0" w:color="auto"/>
        <w:bottom w:val="none" w:sz="0" w:space="0" w:color="auto"/>
        <w:right w:val="none" w:sz="0" w:space="0" w:color="auto"/>
      </w:divBdr>
    </w:div>
    <w:div w:id="1137651857">
      <w:bodyDiv w:val="1"/>
      <w:marLeft w:val="0"/>
      <w:marRight w:val="0"/>
      <w:marTop w:val="0"/>
      <w:marBottom w:val="0"/>
      <w:divBdr>
        <w:top w:val="none" w:sz="0" w:space="0" w:color="auto"/>
        <w:left w:val="none" w:sz="0" w:space="0" w:color="auto"/>
        <w:bottom w:val="none" w:sz="0" w:space="0" w:color="auto"/>
        <w:right w:val="none" w:sz="0" w:space="0" w:color="auto"/>
      </w:divBdr>
    </w:div>
    <w:div w:id="1156192278">
      <w:bodyDiv w:val="1"/>
      <w:marLeft w:val="0"/>
      <w:marRight w:val="0"/>
      <w:marTop w:val="0"/>
      <w:marBottom w:val="0"/>
      <w:divBdr>
        <w:top w:val="none" w:sz="0" w:space="0" w:color="auto"/>
        <w:left w:val="none" w:sz="0" w:space="0" w:color="auto"/>
        <w:bottom w:val="none" w:sz="0" w:space="0" w:color="auto"/>
        <w:right w:val="none" w:sz="0" w:space="0" w:color="auto"/>
      </w:divBdr>
    </w:div>
    <w:div w:id="1296373984">
      <w:bodyDiv w:val="1"/>
      <w:marLeft w:val="0"/>
      <w:marRight w:val="0"/>
      <w:marTop w:val="0"/>
      <w:marBottom w:val="0"/>
      <w:divBdr>
        <w:top w:val="none" w:sz="0" w:space="0" w:color="auto"/>
        <w:left w:val="none" w:sz="0" w:space="0" w:color="auto"/>
        <w:bottom w:val="none" w:sz="0" w:space="0" w:color="auto"/>
        <w:right w:val="none" w:sz="0" w:space="0" w:color="auto"/>
      </w:divBdr>
    </w:div>
    <w:div w:id="1816024279">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4809" TargetMode="External"/><Relationship Id="rId13" Type="http://schemas.openxmlformats.org/officeDocument/2006/relationships/hyperlink" Target="https://glasstire.com/2018/04/20/rodrigo-valenzuela-at-art-league-houst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tsy.net/article/artsy-editorial-how-chilean-artist-rodrigo-valenzuela-sheds-light-on-the-immigrant-experien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rtforum.com/picks/rodrigo-valenzuela-506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drigovalenzuela.com/maria-tv" TargetMode="External"/><Relationship Id="rId5" Type="http://schemas.openxmlformats.org/officeDocument/2006/relationships/webSettings" Target="webSettings.xml"/><Relationship Id="rId15" Type="http://schemas.openxmlformats.org/officeDocument/2006/relationships/hyperlink" Target="http://www.laurencemillergallery.com/artists/rodrigo-valenzuela" TargetMode="External"/><Relationship Id="rId23" Type="http://schemas.microsoft.com/office/2016/09/relationships/commentsIds" Target="commentsIds.xml"/><Relationship Id="rId10" Type="http://schemas.openxmlformats.org/officeDocument/2006/relationships/hyperlink" Target="https://www.google.com/url?sa=t&amp;rct=j&amp;q=&amp;esrc=s&amp;source=web&amp;cd=2&amp;cad=rja&amp;uact=8&amp;ved=0CCYQFjAB&amp;url=http%3A%2F%2Fwww.corestandards.org%2FELA-Literacy%2FCCRA%2FSL%2F2%2F&amp;ei=GqbLVLmQFYSfyQTqm4HYDw&amp;usg=AFQjCNFw7x-RPxebvDmAfW-dhxd14KyLNQ&amp;sig2=fuBjDtYuJ3549qKWjS0iH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sa=t&amp;rct=j&amp;q=&amp;esrc=s&amp;source=web&amp;cd=3&amp;cad=rja&amp;uact=8&amp;ved=0CCwQFjAC&amp;url=http%3A%2F%2Fwww.shmoop.com%2Fcommon-core-standards%2Fccss-ela-literacy-ccra-sl-5.html&amp;ei=06XLVN-NEc-wyASG9IHwBA&amp;usg=AFQjCNH2w2XsGgaAiW473bde8HoDAIO_bQ&amp;sig2=8X3yIMOC4VT_3rCvPqs3ww" TargetMode="External"/><Relationship Id="rId14" Type="http://schemas.openxmlformats.org/officeDocument/2006/relationships/hyperlink" Target="https://jsma.uoregon.edu/RodrigoValenzu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F54F-1EB7-4450-9BB1-E8CF990C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Cruz, Barbara</cp:lastModifiedBy>
  <cp:revision>11</cp:revision>
  <cp:lastPrinted>2012-03-16T13:59:00Z</cp:lastPrinted>
  <dcterms:created xsi:type="dcterms:W3CDTF">2019-06-27T16:53:00Z</dcterms:created>
  <dcterms:modified xsi:type="dcterms:W3CDTF">2019-08-05T13:32:00Z</dcterms:modified>
</cp:coreProperties>
</file>