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31CF38" w14:textId="1D4FCFA1" w:rsidR="00B85ECF" w:rsidRPr="00C35126" w:rsidRDefault="00477DEC" w:rsidP="009A34AC">
      <w:pPr>
        <w:pStyle w:val="NormalWeb"/>
        <w:spacing w:line="360" w:lineRule="auto"/>
        <w:jc w:val="center"/>
        <w:rPr>
          <w:rFonts w:ascii="Arial" w:hAnsi="Arial" w:cs="Arial"/>
          <w:color w:val="FFFFFF" w:themeColor="background1"/>
          <w:sz w:val="28"/>
          <w:szCs w:val="28"/>
        </w:rPr>
      </w:pPr>
      <w:r w:rsidRPr="00C60367">
        <w:rPr>
          <w:rFonts w:ascii="Arial" w:hAnsi="Arial" w:cs="Arial"/>
          <w:noProof/>
          <w:color w:val="FFFFFF" w:themeColor="background1"/>
          <w:sz w:val="28"/>
          <w:szCs w:val="28"/>
        </w:rPr>
        <mc:AlternateContent>
          <mc:Choice Requires="wps">
            <w:drawing>
              <wp:anchor distT="0" distB="0" distL="114300" distR="114300" simplePos="0" relativeHeight="251657728" behindDoc="1" locked="0" layoutInCell="1" allowOverlap="1" wp14:anchorId="6A2CF48D" wp14:editId="37D3EDD9">
                <wp:simplePos x="0" y="0"/>
                <wp:positionH relativeFrom="margin">
                  <wp:align>left</wp:align>
                </wp:positionH>
                <wp:positionV relativeFrom="paragraph">
                  <wp:posOffset>-41275</wp:posOffset>
                </wp:positionV>
                <wp:extent cx="5953125" cy="792480"/>
                <wp:effectExtent l="0" t="0" r="9525" b="762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79248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2" style="position:absolute;margin-left:0;margin-top:-3.25pt;width:468.75pt;height:62.4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spid="_x0000_s1026" fillcolor="#7f7f7f" stroked="f" w14:anchorId="661FC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">
                <w10:wrap anchorx="margin"/>
              </v:rect>
            </w:pict>
          </mc:Fallback>
        </mc:AlternateContent>
      </w:r>
      <w:r w:rsidRPr="00C35126">
        <w:rPr>
          <w:rFonts w:ascii="Arial" w:hAnsi="Arial" w:cs="Arial"/>
          <w:color w:val="FFFFFF" w:themeColor="background1"/>
          <w:sz w:val="28"/>
          <w:szCs w:val="28"/>
        </w:rPr>
        <w:t>Inside</w:t>
      </w:r>
      <w:r w:rsidR="003B4FBB" w:rsidRPr="00C35126">
        <w:rPr>
          <w:rFonts w:ascii="Arial" w:hAnsi="Arial" w:cs="Arial"/>
          <w:color w:val="FFFFFF" w:themeColor="background1"/>
          <w:sz w:val="28"/>
          <w:szCs w:val="28"/>
        </w:rPr>
        <w:t>AR</w:t>
      </w:r>
      <w:r w:rsidR="00455B1E" w:rsidRPr="00C35126">
        <w:rPr>
          <w:rFonts w:ascii="Arial" w:hAnsi="Arial" w:cs="Arial"/>
          <w:color w:val="FFFFFF" w:themeColor="background1"/>
          <w:sz w:val="28"/>
          <w:szCs w:val="28"/>
        </w:rPr>
        <w:t xml:space="preserve">T </w:t>
      </w:r>
      <w:r w:rsidR="00971F22" w:rsidRPr="00C35126">
        <w:rPr>
          <w:rFonts w:ascii="Arial" w:hAnsi="Arial" w:cs="Arial"/>
          <w:color w:val="FFFFFF" w:themeColor="background1"/>
          <w:sz w:val="28"/>
          <w:szCs w:val="28"/>
        </w:rPr>
        <w:t>Spring</w:t>
      </w:r>
      <w:r w:rsidR="00455B1E" w:rsidRPr="00C35126">
        <w:rPr>
          <w:rFonts w:ascii="Arial" w:hAnsi="Arial" w:cs="Arial"/>
          <w:color w:val="FFFFFF" w:themeColor="background1"/>
          <w:sz w:val="28"/>
          <w:szCs w:val="28"/>
        </w:rPr>
        <w:t xml:space="preserve"> </w:t>
      </w:r>
      <w:r w:rsidR="00032277" w:rsidRPr="00C35126">
        <w:rPr>
          <w:rFonts w:ascii="Arial" w:hAnsi="Arial" w:cs="Arial"/>
          <w:color w:val="FFFFFF" w:themeColor="background1"/>
          <w:sz w:val="28"/>
          <w:szCs w:val="28"/>
        </w:rPr>
        <w:t>20</w:t>
      </w:r>
      <w:r w:rsidR="006825EF" w:rsidRPr="00C35126">
        <w:rPr>
          <w:rFonts w:ascii="Arial" w:hAnsi="Arial" w:cs="Arial"/>
          <w:color w:val="FFFFFF" w:themeColor="background1"/>
          <w:sz w:val="28"/>
          <w:szCs w:val="28"/>
        </w:rPr>
        <w:t>2</w:t>
      </w:r>
      <w:r w:rsidR="00971F22" w:rsidRPr="00C35126">
        <w:rPr>
          <w:rFonts w:ascii="Arial" w:hAnsi="Arial" w:cs="Arial"/>
          <w:color w:val="FFFFFF" w:themeColor="background1"/>
          <w:sz w:val="28"/>
          <w:szCs w:val="28"/>
        </w:rPr>
        <w:t>5</w:t>
      </w:r>
    </w:p>
    <w:p w14:paraId="25EFF703" w14:textId="520923B9" w:rsidR="002E2FE0" w:rsidRPr="00C35126" w:rsidRDefault="009A34AC" w:rsidP="009A34AC">
      <w:pPr>
        <w:pStyle w:val="NormalWeb"/>
        <w:spacing w:line="360" w:lineRule="auto"/>
        <w:jc w:val="center"/>
        <w:rPr>
          <w:rFonts w:ascii="Arial" w:hAnsi="Arial" w:cs="Arial"/>
          <w:bCs/>
          <w:i/>
          <w:iCs/>
          <w:color w:val="FFFFFF" w:themeColor="background1"/>
          <w:sz w:val="28"/>
          <w:szCs w:val="28"/>
        </w:rPr>
      </w:pPr>
      <w:r w:rsidRPr="00C35126">
        <w:rPr>
          <w:rFonts w:ascii="Arial" w:hAnsi="Arial" w:cs="Arial"/>
          <w:color w:val="FFFFFF" w:themeColor="background1"/>
          <w:sz w:val="28"/>
          <w:szCs w:val="28"/>
        </w:rPr>
        <w:t xml:space="preserve"> </w:t>
      </w:r>
      <w:bookmarkStart w:id="0" w:name="_Hlk143459390"/>
      <w:r w:rsidR="00971F22" w:rsidRPr="00C35126">
        <w:rPr>
          <w:rFonts w:ascii="Arial" w:hAnsi="Arial" w:cs="Arial"/>
          <w:i/>
          <w:iCs/>
          <w:color w:val="FFFFFF" w:themeColor="background1"/>
          <w:sz w:val="28"/>
          <w:szCs w:val="28"/>
        </w:rPr>
        <w:t>X Factor: Latinx Artists and the Reconquest of the Everyday</w:t>
      </w:r>
    </w:p>
    <w:bookmarkEnd w:id="0"/>
    <w:p w14:paraId="01E3E910" w14:textId="0E337D78" w:rsidR="00F04844" w:rsidRPr="00472BAB" w:rsidRDefault="00032277" w:rsidP="00032277">
      <w:pPr>
        <w:spacing w:after="0" w:line="240" w:lineRule="auto"/>
        <w:jc w:val="center"/>
        <w:rPr>
          <w:rFonts w:ascii="Arial" w:eastAsia="Arial Unicode MS" w:hAnsi="Arial" w:cs="Arial"/>
          <w:color w:val="000000" w:themeColor="text1"/>
          <w:sz w:val="24"/>
          <w:szCs w:val="24"/>
          <w:u w:val="single"/>
        </w:rPr>
      </w:pPr>
      <w:r w:rsidRPr="00472BAB">
        <w:rPr>
          <w:rFonts w:ascii="Arial" w:eastAsia="Arial Unicode MS" w:hAnsi="Arial" w:cs="Arial"/>
          <w:noProof/>
          <w:color w:val="000000" w:themeColor="text1"/>
          <w:sz w:val="24"/>
          <w:szCs w:val="24"/>
          <w:u w:val="single"/>
        </w:rPr>
        <w:drawing>
          <wp:inline distT="0" distB="0" distL="0" distR="0" wp14:anchorId="6861106D" wp14:editId="4A227BEC">
            <wp:extent cx="3448050" cy="7514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ideART-logo-v2-CMYK-l-bc.tif"/>
                    <pic:cNvPicPr/>
                  </pic:nvPicPr>
                  <pic:blipFill rotWithShape="1">
                    <a:blip r:embed="rId8"/>
                    <a:srcRect t="15043" b="15214"/>
                    <a:stretch/>
                  </pic:blipFill>
                  <pic:spPr bwMode="auto">
                    <a:xfrm>
                      <a:off x="0" y="0"/>
                      <a:ext cx="3505494" cy="764018"/>
                    </a:xfrm>
                    <a:prstGeom prst="rect">
                      <a:avLst/>
                    </a:prstGeom>
                    <a:ln>
                      <a:noFill/>
                    </a:ln>
                    <a:extLst>
                      <a:ext uri="{53640926-AAD7-44D8-BBD7-CCE9431645EC}">
                        <a14:shadowObscured xmlns:a14="http://schemas.microsoft.com/office/drawing/2010/main"/>
                      </a:ext>
                    </a:extLst>
                  </pic:spPr>
                </pic:pic>
              </a:graphicData>
            </a:graphic>
          </wp:inline>
        </w:drawing>
      </w:r>
    </w:p>
    <w:p w14:paraId="18E55D55" w14:textId="77777777" w:rsidR="00032277" w:rsidRPr="00472BAB" w:rsidRDefault="00032277" w:rsidP="009A34AC">
      <w:pPr>
        <w:widowControl w:val="0"/>
        <w:autoSpaceDE w:val="0"/>
        <w:autoSpaceDN w:val="0"/>
        <w:adjustRightInd w:val="0"/>
        <w:spacing w:after="0" w:line="240" w:lineRule="auto"/>
        <w:rPr>
          <w:rFonts w:ascii="Arial" w:eastAsia="Arial Unicode MS" w:hAnsi="Arial" w:cs="Arial"/>
          <w:b/>
          <w:color w:val="000000" w:themeColor="text1"/>
          <w:sz w:val="24"/>
          <w:szCs w:val="24"/>
          <w:u w:val="single"/>
        </w:rPr>
      </w:pPr>
    </w:p>
    <w:p w14:paraId="074B48DA" w14:textId="43BA336F" w:rsidR="00173A69" w:rsidRDefault="6A8DBDE9" w:rsidP="6A8DBDE9">
      <w:pPr>
        <w:widowControl w:val="0"/>
        <w:autoSpaceDE w:val="0"/>
        <w:autoSpaceDN w:val="0"/>
        <w:adjustRightInd w:val="0"/>
        <w:spacing w:after="0" w:line="240" w:lineRule="auto"/>
        <w:rPr>
          <w:rFonts w:ascii="Arial" w:hAnsi="Arial" w:cs="Arial"/>
          <w:color w:val="000000" w:themeColor="text1"/>
          <w:sz w:val="24"/>
          <w:szCs w:val="24"/>
        </w:rPr>
      </w:pPr>
      <w:r w:rsidRPr="6A8DBDE9">
        <w:rPr>
          <w:rFonts w:ascii="Arial" w:eastAsia="Arial Unicode MS" w:hAnsi="Arial" w:cs="Arial"/>
          <w:b/>
          <w:bCs/>
          <w:color w:val="000000" w:themeColor="text1"/>
          <w:sz w:val="24"/>
          <w:szCs w:val="24"/>
          <w:u w:val="single"/>
        </w:rPr>
        <w:t>Title</w:t>
      </w:r>
      <w:r w:rsidRPr="6A8DBDE9">
        <w:rPr>
          <w:rFonts w:ascii="Arial" w:hAnsi="Arial" w:cs="Arial"/>
          <w:color w:val="000000" w:themeColor="text1"/>
          <w:sz w:val="24"/>
          <w:szCs w:val="24"/>
        </w:rPr>
        <w:t xml:space="preserve"> </w:t>
      </w:r>
    </w:p>
    <w:p w14:paraId="24ED3848" w14:textId="73AD50BE" w:rsidR="00173A69" w:rsidRDefault="6A8DBDE9" w:rsidP="009A34AC">
      <w:pPr>
        <w:widowControl w:val="0"/>
        <w:autoSpaceDE w:val="0"/>
        <w:autoSpaceDN w:val="0"/>
        <w:adjustRightInd w:val="0"/>
        <w:spacing w:after="0" w:line="240" w:lineRule="auto"/>
        <w:rPr>
          <w:rFonts w:ascii="Arial" w:hAnsi="Arial" w:cs="Arial"/>
          <w:color w:val="000000" w:themeColor="text1"/>
          <w:sz w:val="24"/>
          <w:szCs w:val="24"/>
        </w:rPr>
      </w:pPr>
      <w:r w:rsidRPr="6A8DBDE9">
        <w:rPr>
          <w:rFonts w:ascii="Arial" w:hAnsi="Arial" w:cs="Arial"/>
          <w:color w:val="000000" w:themeColor="text1"/>
          <w:sz w:val="24"/>
          <w:szCs w:val="24"/>
        </w:rPr>
        <w:t>Danielle De Jesus: X Factor, Latinx People and Artists in the U.S.</w:t>
      </w:r>
    </w:p>
    <w:p w14:paraId="0611C65E" w14:textId="77777777" w:rsidR="00455B1E" w:rsidRPr="00472BAB" w:rsidRDefault="00455B1E" w:rsidP="009A34AC">
      <w:pPr>
        <w:widowControl w:val="0"/>
        <w:autoSpaceDE w:val="0"/>
        <w:autoSpaceDN w:val="0"/>
        <w:adjustRightInd w:val="0"/>
        <w:spacing w:after="0" w:line="240" w:lineRule="auto"/>
        <w:rPr>
          <w:rFonts w:ascii="Arial" w:eastAsia="Times New Roman" w:hAnsi="Arial" w:cs="Arial"/>
          <w:color w:val="000000" w:themeColor="text1"/>
          <w:sz w:val="24"/>
          <w:szCs w:val="24"/>
        </w:rPr>
      </w:pPr>
    </w:p>
    <w:p w14:paraId="08076647" w14:textId="77777777" w:rsidR="00834976" w:rsidRPr="00472BAB" w:rsidRDefault="00834976" w:rsidP="009A34AC">
      <w:pPr>
        <w:widowControl w:val="0"/>
        <w:autoSpaceDE w:val="0"/>
        <w:autoSpaceDN w:val="0"/>
        <w:adjustRightInd w:val="0"/>
        <w:spacing w:after="0" w:line="240" w:lineRule="auto"/>
        <w:rPr>
          <w:rFonts w:ascii="Arial" w:eastAsia="Arial Unicode MS" w:hAnsi="Arial" w:cs="Arial"/>
          <w:b/>
          <w:color w:val="000000" w:themeColor="text1"/>
          <w:sz w:val="24"/>
          <w:szCs w:val="24"/>
          <w:u w:val="single"/>
        </w:rPr>
      </w:pPr>
      <w:r w:rsidRPr="00472BAB">
        <w:rPr>
          <w:rFonts w:ascii="Arial" w:eastAsia="Arial Unicode MS" w:hAnsi="Arial" w:cs="Arial"/>
          <w:b/>
          <w:color w:val="000000" w:themeColor="text1"/>
          <w:sz w:val="24"/>
          <w:szCs w:val="24"/>
          <w:u w:val="single"/>
        </w:rPr>
        <w:t>Estimated Time for Completion of Lesson</w:t>
      </w:r>
    </w:p>
    <w:p w14:paraId="474E1D1A" w14:textId="2F55869B" w:rsidR="00834976" w:rsidRDefault="00B40702"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r>
        <w:rPr>
          <w:rFonts w:ascii="Arial" w:eastAsia="Arial Unicode MS" w:hAnsi="Arial" w:cs="Arial"/>
          <w:color w:val="000000" w:themeColor="text1"/>
          <w:sz w:val="24"/>
          <w:szCs w:val="24"/>
        </w:rPr>
        <w:t>1-</w:t>
      </w:r>
      <w:r w:rsidR="6A8DBDE9" w:rsidRPr="6A8DBDE9">
        <w:rPr>
          <w:rFonts w:ascii="Arial" w:eastAsia="Arial Unicode MS" w:hAnsi="Arial" w:cs="Arial"/>
          <w:color w:val="000000" w:themeColor="text1"/>
          <w:sz w:val="24"/>
          <w:szCs w:val="24"/>
        </w:rPr>
        <w:t>2 class sessions</w:t>
      </w:r>
    </w:p>
    <w:p w14:paraId="089C4089" w14:textId="77777777" w:rsidR="00455B1E" w:rsidRPr="00472BAB" w:rsidRDefault="00455B1E"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p>
    <w:p w14:paraId="1ABF3FE5" w14:textId="77777777" w:rsidR="009A34AC" w:rsidRPr="00472BAB" w:rsidRDefault="472D06AC" w:rsidP="009A34AC">
      <w:pPr>
        <w:widowControl w:val="0"/>
        <w:autoSpaceDE w:val="0"/>
        <w:autoSpaceDN w:val="0"/>
        <w:adjustRightInd w:val="0"/>
        <w:spacing w:after="0" w:line="240" w:lineRule="auto"/>
        <w:rPr>
          <w:rFonts w:ascii="Arial" w:eastAsia="Arial Unicode MS" w:hAnsi="Arial" w:cs="Arial"/>
          <w:b/>
          <w:color w:val="000000" w:themeColor="text1"/>
          <w:sz w:val="24"/>
          <w:szCs w:val="24"/>
        </w:rPr>
      </w:pPr>
      <w:r w:rsidRPr="472D06AC">
        <w:rPr>
          <w:rFonts w:ascii="Arial" w:eastAsia="Arial Unicode MS" w:hAnsi="Arial" w:cs="Arial"/>
          <w:b/>
          <w:bCs/>
          <w:color w:val="000000" w:themeColor="text1"/>
          <w:sz w:val="24"/>
          <w:szCs w:val="24"/>
          <w:u w:val="single"/>
        </w:rPr>
        <w:t>Concept/Main Idea of Lesson</w:t>
      </w:r>
    </w:p>
    <w:p w14:paraId="057EEF10" w14:textId="6387CA16" w:rsidR="472D06AC" w:rsidRDefault="503A7D1B" w:rsidP="503A7D1B">
      <w:pPr>
        <w:widowControl w:val="0"/>
        <w:spacing w:after="0" w:line="240" w:lineRule="auto"/>
        <w:rPr>
          <w:rFonts w:ascii="Arial" w:eastAsia="Arial Unicode MS" w:hAnsi="Arial" w:cs="Arial"/>
          <w:color w:val="000000" w:themeColor="text1"/>
          <w:sz w:val="24"/>
          <w:szCs w:val="24"/>
        </w:rPr>
      </w:pPr>
      <w:r w:rsidRPr="503A7D1B">
        <w:rPr>
          <w:rFonts w:ascii="Arial" w:eastAsia="Arial Unicode MS" w:hAnsi="Arial" w:cs="Arial"/>
          <w:color w:val="000000" w:themeColor="text1"/>
          <w:sz w:val="24"/>
          <w:szCs w:val="24"/>
        </w:rPr>
        <w:t xml:space="preserve">This lesson focuses on the artworks of socially conscious artist Danielle De Jesus, one of the artists featured in </w:t>
      </w:r>
      <w:r w:rsidRPr="503A7D1B">
        <w:rPr>
          <w:rFonts w:ascii="Arial" w:eastAsia="Arial Unicode MS" w:hAnsi="Arial" w:cs="Arial"/>
          <w:i/>
          <w:iCs/>
          <w:color w:val="000000" w:themeColor="text1"/>
          <w:sz w:val="24"/>
          <w:szCs w:val="24"/>
        </w:rPr>
        <w:t>X Factor: Latinx Artists and the Reconquest of the Everyday</w:t>
      </w:r>
      <w:r w:rsidRPr="503A7D1B">
        <w:rPr>
          <w:rFonts w:ascii="Arial" w:eastAsia="Arial Unicode MS" w:hAnsi="Arial" w:cs="Arial"/>
          <w:color w:val="000000" w:themeColor="text1"/>
          <w:sz w:val="24"/>
          <w:szCs w:val="24"/>
        </w:rPr>
        <w:t>. Many of De Jesus’ works invite viewers to “rethink the significance of the image and the politics of representation involving...low-income people of color” (De Jesus, 2024). As such, this lesson prompts students to consider the ways in which art can be used to elevate the experiences of marginalized communities</w:t>
      </w:r>
      <w:r w:rsidR="009A3329">
        <w:rPr>
          <w:rFonts w:ascii="Arial" w:eastAsia="Arial Unicode MS" w:hAnsi="Arial" w:cs="Arial"/>
          <w:color w:val="000000" w:themeColor="text1"/>
          <w:sz w:val="24"/>
          <w:szCs w:val="24"/>
        </w:rPr>
        <w:t>.</w:t>
      </w:r>
      <w:r w:rsidRPr="503A7D1B">
        <w:rPr>
          <w:rFonts w:ascii="Arial" w:eastAsia="Arial Unicode MS" w:hAnsi="Arial" w:cs="Arial"/>
          <w:color w:val="000000" w:themeColor="text1"/>
          <w:sz w:val="24"/>
          <w:szCs w:val="24"/>
        </w:rPr>
        <w:t xml:space="preserve"> </w:t>
      </w:r>
    </w:p>
    <w:p w14:paraId="4F4AD6D8" w14:textId="7F30FA8D" w:rsidR="472D06AC" w:rsidRDefault="472D06AC" w:rsidP="503A7D1B">
      <w:pPr>
        <w:widowControl w:val="0"/>
        <w:spacing w:after="0" w:line="240" w:lineRule="auto"/>
        <w:rPr>
          <w:rFonts w:ascii="Arial" w:eastAsia="Arial Unicode MS" w:hAnsi="Arial" w:cs="Arial"/>
          <w:color w:val="000000" w:themeColor="text1"/>
          <w:sz w:val="24"/>
          <w:szCs w:val="24"/>
        </w:rPr>
      </w:pPr>
    </w:p>
    <w:p w14:paraId="2B0ADF70" w14:textId="77777777" w:rsidR="009A34AC" w:rsidRPr="00472BAB" w:rsidRDefault="009A34AC" w:rsidP="009A34AC">
      <w:pPr>
        <w:widowControl w:val="0"/>
        <w:autoSpaceDE w:val="0"/>
        <w:autoSpaceDN w:val="0"/>
        <w:adjustRightInd w:val="0"/>
        <w:spacing w:after="0" w:line="240" w:lineRule="auto"/>
        <w:rPr>
          <w:rFonts w:ascii="Arial" w:eastAsia="Arial Unicode MS" w:hAnsi="Arial" w:cs="Arial"/>
          <w:b/>
          <w:color w:val="000000" w:themeColor="text1"/>
          <w:sz w:val="24"/>
          <w:szCs w:val="24"/>
        </w:rPr>
      </w:pPr>
      <w:r w:rsidRPr="00472BAB">
        <w:rPr>
          <w:rFonts w:ascii="Arial" w:eastAsia="Arial Unicode MS" w:hAnsi="Arial" w:cs="Arial"/>
          <w:b/>
          <w:color w:val="000000" w:themeColor="text1"/>
          <w:sz w:val="24"/>
          <w:szCs w:val="24"/>
          <w:u w:val="single"/>
        </w:rPr>
        <w:t>Intended Grade Levels</w:t>
      </w:r>
    </w:p>
    <w:p w14:paraId="5B2A9651" w14:textId="2501B2EF" w:rsidR="009A34AC" w:rsidRPr="00472BAB" w:rsidRDefault="009A34AC"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r w:rsidRPr="00472BAB">
        <w:rPr>
          <w:rFonts w:ascii="Arial" w:eastAsia="Arial Unicode MS" w:hAnsi="Arial" w:cs="Arial"/>
          <w:color w:val="000000" w:themeColor="text1"/>
          <w:sz w:val="24"/>
          <w:szCs w:val="24"/>
        </w:rPr>
        <w:t xml:space="preserve">Grades </w:t>
      </w:r>
      <w:r w:rsidR="005B74A6">
        <w:rPr>
          <w:rFonts w:ascii="Arial" w:eastAsia="Arial Unicode MS" w:hAnsi="Arial" w:cs="Arial"/>
          <w:color w:val="000000" w:themeColor="text1"/>
          <w:sz w:val="24"/>
          <w:szCs w:val="24"/>
        </w:rPr>
        <w:t>6</w:t>
      </w:r>
      <w:r w:rsidRPr="00472BAB">
        <w:rPr>
          <w:rFonts w:ascii="Arial" w:eastAsia="Arial Unicode MS" w:hAnsi="Arial" w:cs="Arial"/>
          <w:color w:val="000000" w:themeColor="text1"/>
          <w:sz w:val="24"/>
          <w:szCs w:val="24"/>
        </w:rPr>
        <w:t>-12</w:t>
      </w:r>
    </w:p>
    <w:p w14:paraId="0BD577F9" w14:textId="77777777" w:rsidR="009A34AC" w:rsidRPr="00472BAB" w:rsidRDefault="009A34AC"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p>
    <w:p w14:paraId="17683711" w14:textId="77777777" w:rsidR="009A34AC" w:rsidRPr="00472BAB" w:rsidRDefault="009A34AC" w:rsidP="009A34AC">
      <w:pPr>
        <w:widowControl w:val="0"/>
        <w:autoSpaceDE w:val="0"/>
        <w:autoSpaceDN w:val="0"/>
        <w:adjustRightInd w:val="0"/>
        <w:spacing w:after="0" w:line="240" w:lineRule="auto"/>
        <w:rPr>
          <w:rFonts w:ascii="Arial" w:eastAsia="Arial Unicode MS" w:hAnsi="Arial" w:cs="Arial"/>
          <w:b/>
          <w:color w:val="000000" w:themeColor="text1"/>
          <w:sz w:val="24"/>
          <w:szCs w:val="24"/>
        </w:rPr>
      </w:pPr>
      <w:r w:rsidRPr="00472BAB">
        <w:rPr>
          <w:rFonts w:ascii="Arial" w:eastAsia="Arial Unicode MS" w:hAnsi="Arial" w:cs="Arial"/>
          <w:b/>
          <w:color w:val="000000" w:themeColor="text1"/>
          <w:sz w:val="24"/>
          <w:szCs w:val="24"/>
          <w:u w:val="single"/>
        </w:rPr>
        <w:t>Infusion/Subject Areas</w:t>
      </w:r>
    </w:p>
    <w:p w14:paraId="14155614" w14:textId="77777777" w:rsidR="009A34AC" w:rsidRPr="00472BAB" w:rsidRDefault="009A34AC" w:rsidP="009A34AC">
      <w:pPr>
        <w:widowControl w:val="0"/>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Visual Arts</w:t>
      </w:r>
    </w:p>
    <w:p w14:paraId="1193FB02" w14:textId="77777777" w:rsidR="009A34AC" w:rsidRPr="00472BAB" w:rsidRDefault="009A34AC" w:rsidP="009A34AC">
      <w:pPr>
        <w:widowControl w:val="0"/>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Social Studies  </w:t>
      </w:r>
    </w:p>
    <w:p w14:paraId="751148FA" w14:textId="77777777" w:rsidR="009A34AC" w:rsidRPr="00472BAB" w:rsidRDefault="009A34AC" w:rsidP="009A34AC">
      <w:pPr>
        <w:widowControl w:val="0"/>
        <w:tabs>
          <w:tab w:val="center" w:pos="4680"/>
        </w:tabs>
        <w:autoSpaceDE w:val="0"/>
        <w:autoSpaceDN w:val="0"/>
        <w:adjustRightInd w:val="0"/>
        <w:spacing w:after="0" w:line="240" w:lineRule="auto"/>
        <w:rPr>
          <w:rFonts w:ascii="Arial" w:eastAsia="Arial Unicode MS" w:hAnsi="Arial" w:cs="Arial"/>
          <w:color w:val="000000" w:themeColor="text1"/>
          <w:sz w:val="24"/>
          <w:szCs w:val="24"/>
        </w:rPr>
      </w:pPr>
    </w:p>
    <w:p w14:paraId="33298313" w14:textId="5C832F80" w:rsidR="009A34AC" w:rsidRDefault="009A34AC" w:rsidP="009A34AC">
      <w:pPr>
        <w:widowControl w:val="0"/>
        <w:tabs>
          <w:tab w:val="center" w:pos="4680"/>
        </w:tabs>
        <w:autoSpaceDE w:val="0"/>
        <w:autoSpaceDN w:val="0"/>
        <w:adjustRightInd w:val="0"/>
        <w:spacing w:after="0" w:line="240" w:lineRule="auto"/>
        <w:rPr>
          <w:rFonts w:ascii="Arial" w:eastAsia="Arial Unicode MS" w:hAnsi="Arial" w:cs="Arial"/>
          <w:b/>
          <w:color w:val="000000" w:themeColor="text1"/>
          <w:sz w:val="24"/>
          <w:szCs w:val="24"/>
          <w:u w:val="single"/>
        </w:rPr>
      </w:pPr>
      <w:r w:rsidRPr="00472BAB">
        <w:rPr>
          <w:rFonts w:ascii="Arial" w:eastAsia="Arial Unicode MS" w:hAnsi="Arial" w:cs="Arial"/>
          <w:b/>
          <w:color w:val="000000" w:themeColor="text1"/>
          <w:sz w:val="24"/>
          <w:szCs w:val="24"/>
          <w:u w:val="single"/>
        </w:rPr>
        <w:t>Curriculum Standards</w:t>
      </w:r>
    </w:p>
    <w:p w14:paraId="5A964B3D" w14:textId="3A36DE67" w:rsidR="00A86C24" w:rsidRDefault="00173A69" w:rsidP="00A86C24">
      <w:pPr>
        <w:widowControl w:val="0"/>
        <w:tabs>
          <w:tab w:val="center" w:pos="4680"/>
        </w:tabs>
        <w:autoSpaceDE w:val="0"/>
        <w:autoSpaceDN w:val="0"/>
        <w:adjustRightInd w:val="0"/>
        <w:spacing w:after="0" w:line="240" w:lineRule="auto"/>
        <w:rPr>
          <w:rFonts w:ascii="Arial" w:eastAsia="Times New Roman" w:hAnsi="Arial" w:cs="Arial"/>
          <w:i/>
          <w:color w:val="000000" w:themeColor="text1"/>
          <w:sz w:val="24"/>
          <w:szCs w:val="24"/>
          <w:u w:val="single"/>
        </w:rPr>
      </w:pPr>
      <w:r>
        <w:rPr>
          <w:rFonts w:ascii="Arial" w:eastAsia="Times New Roman" w:hAnsi="Arial" w:cs="Arial"/>
          <w:i/>
          <w:color w:val="000000" w:themeColor="text1"/>
          <w:sz w:val="24"/>
          <w:szCs w:val="24"/>
          <w:u w:val="single"/>
        </w:rPr>
        <w:t>Florida</w:t>
      </w:r>
      <w:r w:rsidR="00A86C24" w:rsidRPr="00472BAB">
        <w:rPr>
          <w:rFonts w:ascii="Arial" w:eastAsia="Times New Roman" w:hAnsi="Arial" w:cs="Arial"/>
          <w:i/>
          <w:color w:val="000000" w:themeColor="text1"/>
          <w:sz w:val="24"/>
          <w:szCs w:val="24"/>
          <w:u w:val="single"/>
        </w:rPr>
        <w:t xml:space="preserve"> State</w:t>
      </w:r>
      <w:r>
        <w:rPr>
          <w:rFonts w:ascii="Arial" w:eastAsia="Times New Roman" w:hAnsi="Arial" w:cs="Arial"/>
          <w:i/>
          <w:color w:val="000000" w:themeColor="text1"/>
          <w:sz w:val="24"/>
          <w:szCs w:val="24"/>
          <w:u w:val="single"/>
        </w:rPr>
        <w:t xml:space="preserve"> Curriculum</w:t>
      </w:r>
      <w:r w:rsidR="00A86C24" w:rsidRPr="00472BAB">
        <w:rPr>
          <w:rFonts w:ascii="Arial" w:eastAsia="Times New Roman" w:hAnsi="Arial" w:cs="Arial"/>
          <w:i/>
          <w:color w:val="000000" w:themeColor="text1"/>
          <w:sz w:val="24"/>
          <w:szCs w:val="24"/>
          <w:u w:val="single"/>
        </w:rPr>
        <w:t xml:space="preserve"> Standards</w:t>
      </w:r>
    </w:p>
    <w:p w14:paraId="52D14D1C" w14:textId="509E1618" w:rsidR="00A86C24" w:rsidRPr="00472BAB" w:rsidRDefault="00A86C24" w:rsidP="00A86C24">
      <w:pPr>
        <w:widowControl w:val="0"/>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Visual Arts: </w:t>
      </w:r>
    </w:p>
    <w:p w14:paraId="47A65C28" w14:textId="77777777" w:rsidR="009F23AE" w:rsidRPr="00472BAB" w:rsidRDefault="00130A97" w:rsidP="009F23AE">
      <w:pPr>
        <w:pStyle w:val="ListParagraph"/>
        <w:widowControl w:val="0"/>
        <w:numPr>
          <w:ilvl w:val="0"/>
          <w:numId w:val="26"/>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VA.68.H.1 and VA.912.H.1 </w:t>
      </w:r>
    </w:p>
    <w:p w14:paraId="0D5CD828" w14:textId="170576AC" w:rsidR="00130A97" w:rsidRDefault="00130A97" w:rsidP="009F23AE">
      <w:pPr>
        <w:pStyle w:val="ListParagraph"/>
        <w:widowControl w:val="0"/>
        <w:numPr>
          <w:ilvl w:val="1"/>
          <w:numId w:val="26"/>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Through study in the arts, we learn about and honor others and the worlds in which they live(d). </w:t>
      </w:r>
    </w:p>
    <w:p w14:paraId="35501F6A" w14:textId="77777777" w:rsidR="006D0383" w:rsidRDefault="006D0383" w:rsidP="006D0383">
      <w:pPr>
        <w:pStyle w:val="ListParagraph"/>
        <w:widowControl w:val="0"/>
        <w:numPr>
          <w:ilvl w:val="0"/>
          <w:numId w:val="26"/>
        </w:numPr>
        <w:tabs>
          <w:tab w:val="center" w:pos="4680"/>
        </w:tabs>
        <w:autoSpaceDE w:val="0"/>
        <w:autoSpaceDN w:val="0"/>
        <w:adjustRightInd w:val="0"/>
        <w:spacing w:after="0" w:line="240" w:lineRule="auto"/>
        <w:rPr>
          <w:rFonts w:ascii="Arial" w:eastAsia="Times New Roman" w:hAnsi="Arial" w:cs="Arial"/>
          <w:sz w:val="24"/>
          <w:szCs w:val="24"/>
        </w:rPr>
      </w:pPr>
      <w:bookmarkStart w:id="1" w:name="_Hlk92288081"/>
      <w:r w:rsidRPr="006D0383">
        <w:rPr>
          <w:rFonts w:ascii="Arial" w:eastAsia="Times New Roman" w:hAnsi="Arial" w:cs="Arial"/>
          <w:sz w:val="24"/>
          <w:szCs w:val="24"/>
        </w:rPr>
        <w:t>V.A.68.C.1.2</w:t>
      </w:r>
    </w:p>
    <w:p w14:paraId="2723F6B2" w14:textId="3007C653" w:rsidR="006D0383" w:rsidRPr="006D0383" w:rsidRDefault="006D0383" w:rsidP="006D0383">
      <w:pPr>
        <w:pStyle w:val="ListParagraph"/>
        <w:widowControl w:val="0"/>
        <w:numPr>
          <w:ilvl w:val="1"/>
          <w:numId w:val="26"/>
        </w:numPr>
        <w:tabs>
          <w:tab w:val="center" w:pos="4680"/>
        </w:tabs>
        <w:autoSpaceDE w:val="0"/>
        <w:autoSpaceDN w:val="0"/>
        <w:adjustRightInd w:val="0"/>
        <w:spacing w:after="0" w:line="240" w:lineRule="auto"/>
        <w:rPr>
          <w:rFonts w:ascii="Arial" w:eastAsia="Times New Roman" w:hAnsi="Arial" w:cs="Arial"/>
          <w:sz w:val="24"/>
          <w:szCs w:val="24"/>
        </w:rPr>
      </w:pPr>
      <w:r w:rsidRPr="006D0383">
        <w:rPr>
          <w:rFonts w:ascii="Arial" w:eastAsia="Times New Roman" w:hAnsi="Arial" w:cs="Arial"/>
          <w:sz w:val="24"/>
          <w:szCs w:val="24"/>
        </w:rPr>
        <w:t>Use visual evidence and prior knowledge to reflect on multiple interpretations of works of art.</w:t>
      </w:r>
      <w:bookmarkEnd w:id="1"/>
    </w:p>
    <w:p w14:paraId="0C941775" w14:textId="77777777" w:rsidR="009F23AE" w:rsidRPr="00472BAB" w:rsidRDefault="009F23AE" w:rsidP="009F23AE">
      <w:pPr>
        <w:pStyle w:val="ListParagraph"/>
        <w:widowControl w:val="0"/>
        <w:numPr>
          <w:ilvl w:val="0"/>
          <w:numId w:val="26"/>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VA.912.H.3.1 </w:t>
      </w:r>
    </w:p>
    <w:p w14:paraId="38128AE8" w14:textId="10CFBD0B" w:rsidR="009F23AE" w:rsidRPr="00472BAB" w:rsidRDefault="009F23AE" w:rsidP="009F23AE">
      <w:pPr>
        <w:pStyle w:val="ListParagraph"/>
        <w:widowControl w:val="0"/>
        <w:numPr>
          <w:ilvl w:val="1"/>
          <w:numId w:val="26"/>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Synthesize knowledge and skills learned from non-art content areas to support the processes of creation, interpretation, and analysis.</w:t>
      </w:r>
    </w:p>
    <w:p w14:paraId="4E28A443" w14:textId="77777777" w:rsidR="009F23AE" w:rsidRPr="00472BAB" w:rsidRDefault="00130A97" w:rsidP="009F23AE">
      <w:pPr>
        <w:pStyle w:val="ListParagraph"/>
        <w:widowControl w:val="0"/>
        <w:numPr>
          <w:ilvl w:val="0"/>
          <w:numId w:val="26"/>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VA.68.C.1 and </w:t>
      </w:r>
      <w:r w:rsidR="00663228" w:rsidRPr="00472BAB">
        <w:rPr>
          <w:rFonts w:ascii="Arial" w:eastAsia="Times New Roman" w:hAnsi="Arial" w:cs="Arial"/>
          <w:color w:val="000000" w:themeColor="text1"/>
          <w:sz w:val="24"/>
          <w:szCs w:val="24"/>
        </w:rPr>
        <w:t xml:space="preserve">VA.912.C.1 </w:t>
      </w:r>
    </w:p>
    <w:p w14:paraId="3D2F71FA" w14:textId="2854896B" w:rsidR="00663228" w:rsidRPr="00472BAB" w:rsidRDefault="00663228" w:rsidP="009F23AE">
      <w:pPr>
        <w:pStyle w:val="ListParagraph"/>
        <w:widowControl w:val="0"/>
        <w:numPr>
          <w:ilvl w:val="1"/>
          <w:numId w:val="26"/>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Cognition and reflection are required to appreciate, interpret, and create with artistic intent. </w:t>
      </w:r>
    </w:p>
    <w:p w14:paraId="15B491CE" w14:textId="77777777" w:rsidR="009F23AE" w:rsidRPr="00472BAB" w:rsidRDefault="00130A97" w:rsidP="009F23AE">
      <w:pPr>
        <w:pStyle w:val="ListParagraph"/>
        <w:widowControl w:val="0"/>
        <w:numPr>
          <w:ilvl w:val="0"/>
          <w:numId w:val="26"/>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lastRenderedPageBreak/>
        <w:t xml:space="preserve">VA.68.S.1 and </w:t>
      </w:r>
      <w:r w:rsidR="00663228" w:rsidRPr="00472BAB">
        <w:rPr>
          <w:rFonts w:ascii="Arial" w:eastAsia="Times New Roman" w:hAnsi="Arial" w:cs="Arial"/>
          <w:color w:val="000000" w:themeColor="text1"/>
          <w:sz w:val="24"/>
          <w:szCs w:val="24"/>
        </w:rPr>
        <w:t xml:space="preserve">VA.912.S.1 </w:t>
      </w:r>
    </w:p>
    <w:p w14:paraId="3B3A9608" w14:textId="083288BE" w:rsidR="00663228" w:rsidRPr="00472BAB" w:rsidRDefault="00663228" w:rsidP="009F23AE">
      <w:pPr>
        <w:pStyle w:val="ListParagraph"/>
        <w:widowControl w:val="0"/>
        <w:numPr>
          <w:ilvl w:val="1"/>
          <w:numId w:val="26"/>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 xml:space="preserve">The arts are inherently experiential and actively engage learners in the process of creating, interpreting, and responding to art. </w:t>
      </w:r>
    </w:p>
    <w:p w14:paraId="7649605D" w14:textId="654B2307" w:rsidR="00A86C24" w:rsidRPr="006D0383" w:rsidRDefault="7B7298D9" w:rsidP="006D0383">
      <w:pPr>
        <w:widowControl w:val="0"/>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7B7298D9">
        <w:rPr>
          <w:rFonts w:ascii="Arial" w:eastAsia="Times New Roman" w:hAnsi="Arial" w:cs="Arial"/>
          <w:color w:val="000000" w:themeColor="text1"/>
          <w:sz w:val="24"/>
          <w:szCs w:val="24"/>
        </w:rPr>
        <w:t>Social Studies:</w:t>
      </w:r>
    </w:p>
    <w:p w14:paraId="43F4CCAA" w14:textId="61B1753D" w:rsidR="7B7298D9" w:rsidRDefault="7B7298D9" w:rsidP="7B7298D9">
      <w:pPr>
        <w:pStyle w:val="Heading1"/>
        <w:numPr>
          <w:ilvl w:val="0"/>
          <w:numId w:val="47"/>
        </w:numPr>
        <w:shd w:val="clear" w:color="auto" w:fill="FFFFFF" w:themeFill="background1"/>
        <w:spacing w:before="0" w:after="0" w:line="240" w:lineRule="auto"/>
        <w:rPr>
          <w:rFonts w:ascii="Arial" w:hAnsi="Arial" w:cs="Arial"/>
          <w:b w:val="0"/>
          <w:bCs w:val="0"/>
          <w:sz w:val="24"/>
          <w:szCs w:val="24"/>
        </w:rPr>
      </w:pPr>
      <w:r w:rsidRPr="7B7298D9">
        <w:rPr>
          <w:rFonts w:ascii="Arial" w:hAnsi="Arial" w:cs="Arial"/>
          <w:b w:val="0"/>
          <w:bCs w:val="0"/>
          <w:sz w:val="24"/>
          <w:szCs w:val="24"/>
        </w:rPr>
        <w:t xml:space="preserve">SS.6.G.5 </w:t>
      </w:r>
    </w:p>
    <w:p w14:paraId="4ABADDF7" w14:textId="18BC4426" w:rsidR="7B7298D9" w:rsidRDefault="7B7298D9" w:rsidP="7B7298D9">
      <w:pPr>
        <w:pStyle w:val="Heading1"/>
        <w:numPr>
          <w:ilvl w:val="1"/>
          <w:numId w:val="47"/>
        </w:numPr>
        <w:shd w:val="clear" w:color="auto" w:fill="FFFFFF" w:themeFill="background1"/>
        <w:spacing w:before="0" w:after="0" w:line="240" w:lineRule="auto"/>
        <w:rPr>
          <w:rFonts w:ascii="Arial" w:hAnsi="Arial" w:cs="Arial"/>
          <w:b w:val="0"/>
          <w:bCs w:val="0"/>
          <w:sz w:val="24"/>
          <w:szCs w:val="24"/>
        </w:rPr>
      </w:pPr>
      <w:r w:rsidRPr="7B7298D9">
        <w:rPr>
          <w:rFonts w:ascii="Arial" w:hAnsi="Arial" w:cs="Arial"/>
          <w:b w:val="0"/>
          <w:bCs w:val="0"/>
          <w:sz w:val="24"/>
          <w:szCs w:val="24"/>
        </w:rPr>
        <w:t xml:space="preserve">Understand how human actions can impact the environment. </w:t>
      </w:r>
    </w:p>
    <w:p w14:paraId="26CA1381" w14:textId="3C414E9C" w:rsidR="7B7298D9" w:rsidRDefault="7B7298D9" w:rsidP="7B7298D9">
      <w:pPr>
        <w:pStyle w:val="Heading1"/>
        <w:numPr>
          <w:ilvl w:val="0"/>
          <w:numId w:val="47"/>
        </w:numPr>
        <w:shd w:val="clear" w:color="auto" w:fill="FFFFFF" w:themeFill="background1"/>
        <w:spacing w:before="0" w:after="0" w:line="240" w:lineRule="auto"/>
        <w:rPr>
          <w:rFonts w:ascii="Arial" w:hAnsi="Arial" w:cs="Arial"/>
          <w:b w:val="0"/>
          <w:bCs w:val="0"/>
          <w:sz w:val="24"/>
          <w:szCs w:val="24"/>
        </w:rPr>
      </w:pPr>
      <w:r w:rsidRPr="7B7298D9">
        <w:rPr>
          <w:rFonts w:ascii="Arial" w:hAnsi="Arial" w:cs="Arial"/>
          <w:b w:val="0"/>
          <w:bCs w:val="0"/>
          <w:sz w:val="24"/>
          <w:szCs w:val="24"/>
        </w:rPr>
        <w:t xml:space="preserve">SS.6.W.1 </w:t>
      </w:r>
    </w:p>
    <w:p w14:paraId="5ECC356A" w14:textId="4F7C3861" w:rsidR="7B7298D9" w:rsidRDefault="7B7298D9" w:rsidP="7B7298D9">
      <w:pPr>
        <w:pStyle w:val="Heading1"/>
        <w:numPr>
          <w:ilvl w:val="1"/>
          <w:numId w:val="47"/>
        </w:numPr>
        <w:shd w:val="clear" w:color="auto" w:fill="FFFFFF" w:themeFill="background1"/>
        <w:spacing w:before="0" w:after="0" w:line="240" w:lineRule="auto"/>
        <w:rPr>
          <w:rFonts w:ascii="Arial" w:hAnsi="Arial" w:cs="Arial"/>
          <w:b w:val="0"/>
          <w:bCs w:val="0"/>
          <w:sz w:val="24"/>
          <w:szCs w:val="24"/>
        </w:rPr>
      </w:pPr>
      <w:r w:rsidRPr="7B7298D9">
        <w:rPr>
          <w:rFonts w:ascii="Arial" w:hAnsi="Arial" w:cs="Arial"/>
          <w:b w:val="0"/>
          <w:bCs w:val="0"/>
          <w:sz w:val="24"/>
          <w:szCs w:val="24"/>
        </w:rPr>
        <w:t>Utilize historical inquiry skills and analytical processes</w:t>
      </w:r>
    </w:p>
    <w:p w14:paraId="0EEEDF0D" w14:textId="128213C5" w:rsidR="7B7298D9" w:rsidRDefault="7B7298D9" w:rsidP="7B7298D9">
      <w:pPr>
        <w:pStyle w:val="Heading1"/>
        <w:numPr>
          <w:ilvl w:val="0"/>
          <w:numId w:val="47"/>
        </w:numPr>
        <w:shd w:val="clear" w:color="auto" w:fill="FFFFFF" w:themeFill="background1"/>
        <w:spacing w:before="0" w:after="0" w:line="240" w:lineRule="auto"/>
        <w:rPr>
          <w:rFonts w:ascii="Arial" w:hAnsi="Arial" w:cs="Arial"/>
          <w:b w:val="0"/>
          <w:bCs w:val="0"/>
          <w:sz w:val="24"/>
          <w:szCs w:val="24"/>
        </w:rPr>
      </w:pPr>
      <w:r w:rsidRPr="7B7298D9">
        <w:rPr>
          <w:rFonts w:ascii="Arial" w:hAnsi="Arial" w:cs="Arial"/>
          <w:b w:val="0"/>
          <w:bCs w:val="0"/>
          <w:sz w:val="24"/>
          <w:szCs w:val="24"/>
        </w:rPr>
        <w:t>SS.8.G.4</w:t>
      </w:r>
    </w:p>
    <w:p w14:paraId="36B81ACF" w14:textId="4844AD97" w:rsidR="7B7298D9" w:rsidRDefault="7B7298D9" w:rsidP="7B7298D9">
      <w:pPr>
        <w:pStyle w:val="Heading1"/>
        <w:numPr>
          <w:ilvl w:val="1"/>
          <w:numId w:val="47"/>
        </w:numPr>
        <w:shd w:val="clear" w:color="auto" w:fill="FFFFFF" w:themeFill="background1"/>
        <w:spacing w:before="0" w:after="0" w:line="240" w:lineRule="auto"/>
        <w:rPr>
          <w:rFonts w:ascii="Arial" w:hAnsi="Arial" w:cs="Arial"/>
          <w:b w:val="0"/>
          <w:bCs w:val="0"/>
          <w:sz w:val="24"/>
          <w:szCs w:val="24"/>
        </w:rPr>
      </w:pPr>
      <w:r w:rsidRPr="7B7298D9">
        <w:rPr>
          <w:rFonts w:ascii="Arial" w:hAnsi="Arial" w:cs="Arial"/>
          <w:b w:val="0"/>
          <w:bCs w:val="0"/>
          <w:sz w:val="24"/>
          <w:szCs w:val="24"/>
        </w:rPr>
        <w:t>Understand the characteristics, distribution, and migration of human populations.</w:t>
      </w:r>
    </w:p>
    <w:p w14:paraId="142BEC10" w14:textId="77777777" w:rsidR="006D0383" w:rsidRPr="006D0383" w:rsidRDefault="006D0383" w:rsidP="006D0383">
      <w:pPr>
        <w:pStyle w:val="Heading1"/>
        <w:numPr>
          <w:ilvl w:val="0"/>
          <w:numId w:val="47"/>
        </w:numPr>
        <w:shd w:val="clear" w:color="auto" w:fill="FFFFFF"/>
        <w:spacing w:before="0" w:after="0" w:line="240" w:lineRule="auto"/>
        <w:rPr>
          <w:rFonts w:ascii="Arial" w:hAnsi="Arial" w:cs="Arial"/>
          <w:b w:val="0"/>
          <w:bCs w:val="0"/>
          <w:sz w:val="24"/>
          <w:szCs w:val="24"/>
        </w:rPr>
      </w:pPr>
      <w:r w:rsidRPr="006D0383">
        <w:rPr>
          <w:rFonts w:ascii="Arial" w:hAnsi="Arial" w:cs="Arial"/>
          <w:b w:val="0"/>
          <w:bCs w:val="0"/>
          <w:color w:val="2D2D2D"/>
          <w:sz w:val="24"/>
          <w:szCs w:val="24"/>
        </w:rPr>
        <w:t>SS.912.H.1.1</w:t>
      </w:r>
    </w:p>
    <w:p w14:paraId="0093C9D0" w14:textId="70C222AA" w:rsidR="006D0383" w:rsidRPr="006D0383" w:rsidRDefault="006D0383" w:rsidP="006D0383">
      <w:pPr>
        <w:pStyle w:val="Heading1"/>
        <w:numPr>
          <w:ilvl w:val="1"/>
          <w:numId w:val="47"/>
        </w:numPr>
        <w:shd w:val="clear" w:color="auto" w:fill="FFFFFF"/>
        <w:spacing w:before="0" w:after="0" w:line="240" w:lineRule="auto"/>
        <w:rPr>
          <w:rFonts w:ascii="Arial" w:hAnsi="Arial" w:cs="Arial"/>
          <w:b w:val="0"/>
          <w:bCs w:val="0"/>
          <w:sz w:val="24"/>
          <w:szCs w:val="24"/>
        </w:rPr>
      </w:pPr>
      <w:r w:rsidRPr="006D0383">
        <w:rPr>
          <w:rFonts w:ascii="Arial" w:hAnsi="Arial" w:cs="Arial"/>
          <w:b w:val="0"/>
          <w:bCs w:val="0"/>
          <w:color w:val="2D2D2D"/>
          <w:sz w:val="24"/>
          <w:szCs w:val="24"/>
          <w:shd w:val="clear" w:color="auto" w:fill="FFFFFF"/>
        </w:rPr>
        <w:t>Relate works in the arts (architecture, dance, music, theatre, and visual arts) of varying styles and genre</w:t>
      </w:r>
      <w:r w:rsidR="00395722">
        <w:rPr>
          <w:rFonts w:ascii="Arial" w:hAnsi="Arial" w:cs="Arial"/>
          <w:b w:val="0"/>
          <w:bCs w:val="0"/>
          <w:color w:val="2D2D2D"/>
          <w:sz w:val="24"/>
          <w:szCs w:val="24"/>
          <w:shd w:val="clear" w:color="auto" w:fill="FFFFFF"/>
        </w:rPr>
        <w:t>s</w:t>
      </w:r>
      <w:r w:rsidRPr="006D0383">
        <w:rPr>
          <w:rFonts w:ascii="Arial" w:hAnsi="Arial" w:cs="Arial"/>
          <w:b w:val="0"/>
          <w:bCs w:val="0"/>
          <w:color w:val="2D2D2D"/>
          <w:sz w:val="24"/>
          <w:szCs w:val="24"/>
          <w:shd w:val="clear" w:color="auto" w:fill="FFFFFF"/>
        </w:rPr>
        <w:t xml:space="preserve"> according to the periods in which they were created.</w:t>
      </w:r>
    </w:p>
    <w:p w14:paraId="07384D47" w14:textId="77777777" w:rsidR="006D0383" w:rsidRPr="006D0383" w:rsidRDefault="006D0383" w:rsidP="006D0383">
      <w:pPr>
        <w:pStyle w:val="ListParagraph"/>
        <w:widowControl w:val="0"/>
        <w:numPr>
          <w:ilvl w:val="0"/>
          <w:numId w:val="46"/>
        </w:numPr>
        <w:tabs>
          <w:tab w:val="center" w:pos="468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 xml:space="preserve">SS.912.H.1.2 </w:t>
      </w:r>
    </w:p>
    <w:p w14:paraId="55114584" w14:textId="365C1FAF" w:rsidR="006D0383" w:rsidRPr="006D0383" w:rsidRDefault="006D0383" w:rsidP="006D0383">
      <w:pPr>
        <w:pStyle w:val="ListParagraph"/>
        <w:widowControl w:val="0"/>
        <w:numPr>
          <w:ilvl w:val="1"/>
          <w:numId w:val="46"/>
        </w:numPr>
        <w:tabs>
          <w:tab w:val="center" w:pos="4680"/>
        </w:tabs>
        <w:autoSpaceDE w:val="0"/>
        <w:autoSpaceDN w:val="0"/>
        <w:adjustRightInd w:val="0"/>
        <w:spacing w:after="0" w:line="240" w:lineRule="auto"/>
        <w:rPr>
          <w:rFonts w:ascii="Arial" w:eastAsia="Times New Roman" w:hAnsi="Arial" w:cs="Arial"/>
          <w:sz w:val="24"/>
          <w:szCs w:val="24"/>
        </w:rPr>
      </w:pPr>
      <w:r w:rsidRPr="006D0383">
        <w:rPr>
          <w:rFonts w:ascii="Arial" w:hAnsi="Arial" w:cs="Arial"/>
          <w:color w:val="2D2D2D"/>
          <w:sz w:val="24"/>
          <w:szCs w:val="24"/>
          <w:shd w:val="clear" w:color="auto" w:fill="FFFFFF"/>
        </w:rPr>
        <w:t>Describe how historical events, social context, and culture impact forms, techniques, and purposes of works in the arts, including the relationship between a government and its citizens.</w:t>
      </w:r>
    </w:p>
    <w:p w14:paraId="4F7F13DF" w14:textId="2B898071" w:rsidR="006D0383" w:rsidRPr="006D0383" w:rsidRDefault="006D0383" w:rsidP="006D0383">
      <w:pPr>
        <w:pStyle w:val="ListParagraph"/>
        <w:widowControl w:val="0"/>
        <w:numPr>
          <w:ilvl w:val="0"/>
          <w:numId w:val="46"/>
        </w:numPr>
        <w:tabs>
          <w:tab w:val="center" w:pos="4680"/>
        </w:tabs>
        <w:autoSpaceDE w:val="0"/>
        <w:autoSpaceDN w:val="0"/>
        <w:adjustRightInd w:val="0"/>
        <w:spacing w:after="0" w:line="240" w:lineRule="auto"/>
        <w:rPr>
          <w:rFonts w:ascii="Arial" w:eastAsia="Times New Roman" w:hAnsi="Arial" w:cs="Arial"/>
          <w:sz w:val="24"/>
          <w:szCs w:val="24"/>
        </w:rPr>
      </w:pPr>
      <w:r w:rsidRPr="006D0383">
        <w:rPr>
          <w:rFonts w:ascii="Arial" w:eastAsia="Times New Roman" w:hAnsi="Arial" w:cs="Arial"/>
          <w:sz w:val="24"/>
          <w:szCs w:val="24"/>
        </w:rPr>
        <w:t>SS.912.H.2.3</w:t>
      </w:r>
    </w:p>
    <w:p w14:paraId="5B6F5057" w14:textId="592A3DFB" w:rsidR="006D0383" w:rsidRPr="006D0383" w:rsidRDefault="006D0383" w:rsidP="006D0383">
      <w:pPr>
        <w:pStyle w:val="ListParagraph"/>
        <w:widowControl w:val="0"/>
        <w:numPr>
          <w:ilvl w:val="1"/>
          <w:numId w:val="46"/>
        </w:numPr>
        <w:tabs>
          <w:tab w:val="center" w:pos="4680"/>
        </w:tabs>
        <w:autoSpaceDE w:val="0"/>
        <w:autoSpaceDN w:val="0"/>
        <w:adjustRightInd w:val="0"/>
        <w:spacing w:after="0" w:line="240" w:lineRule="auto"/>
        <w:rPr>
          <w:rFonts w:ascii="Arial" w:eastAsia="Times New Roman" w:hAnsi="Arial" w:cs="Arial"/>
          <w:sz w:val="24"/>
          <w:szCs w:val="24"/>
        </w:rPr>
      </w:pPr>
      <w:r w:rsidRPr="006D0383">
        <w:rPr>
          <w:rFonts w:ascii="Arial" w:hAnsi="Arial" w:cs="Arial"/>
          <w:color w:val="2D2D2D"/>
          <w:sz w:val="24"/>
          <w:szCs w:val="24"/>
          <w:shd w:val="clear" w:color="auto" w:fill="FFFFFF"/>
        </w:rPr>
        <w:t>Apply various types of critical analysis (contextual, formal, and intuitive criticism) to works in the arts, including the types and use of symbolism within art forms and their philosophical implications.</w:t>
      </w:r>
    </w:p>
    <w:p w14:paraId="70BB0DC8" w14:textId="625113BE" w:rsidR="006D0383" w:rsidRPr="006D0383" w:rsidRDefault="006D0383" w:rsidP="006D0383">
      <w:pPr>
        <w:pStyle w:val="ListParagraph"/>
        <w:widowControl w:val="0"/>
        <w:numPr>
          <w:ilvl w:val="0"/>
          <w:numId w:val="46"/>
        </w:numPr>
        <w:tabs>
          <w:tab w:val="center" w:pos="4680"/>
        </w:tabs>
        <w:autoSpaceDE w:val="0"/>
        <w:autoSpaceDN w:val="0"/>
        <w:adjustRightInd w:val="0"/>
        <w:spacing w:after="0" w:line="240" w:lineRule="auto"/>
        <w:rPr>
          <w:rFonts w:ascii="Arial" w:eastAsia="Times New Roman" w:hAnsi="Arial" w:cs="Arial"/>
          <w:sz w:val="24"/>
          <w:szCs w:val="24"/>
        </w:rPr>
      </w:pPr>
      <w:r w:rsidRPr="006D0383">
        <w:rPr>
          <w:rFonts w:ascii="Arial" w:eastAsia="Times New Roman" w:hAnsi="Arial" w:cs="Arial"/>
          <w:sz w:val="24"/>
          <w:szCs w:val="24"/>
        </w:rPr>
        <w:t>SS.912.H.2.5</w:t>
      </w:r>
    </w:p>
    <w:p w14:paraId="13DB79F4" w14:textId="5E72AF47" w:rsidR="006D0383" w:rsidRPr="006D0383" w:rsidRDefault="006D0383" w:rsidP="006D0383">
      <w:pPr>
        <w:pStyle w:val="ListParagraph"/>
        <w:widowControl w:val="0"/>
        <w:numPr>
          <w:ilvl w:val="1"/>
          <w:numId w:val="46"/>
        </w:numPr>
        <w:tabs>
          <w:tab w:val="center" w:pos="4680"/>
        </w:tabs>
        <w:autoSpaceDE w:val="0"/>
        <w:autoSpaceDN w:val="0"/>
        <w:adjustRightInd w:val="0"/>
        <w:spacing w:after="0" w:line="240" w:lineRule="auto"/>
        <w:rPr>
          <w:rFonts w:ascii="Arial" w:eastAsia="Times New Roman" w:hAnsi="Arial" w:cs="Arial"/>
          <w:sz w:val="24"/>
          <w:szCs w:val="24"/>
        </w:rPr>
      </w:pPr>
      <w:r w:rsidRPr="006D0383">
        <w:rPr>
          <w:rFonts w:ascii="Arial" w:eastAsia="Times New Roman" w:hAnsi="Arial" w:cs="Arial"/>
          <w:sz w:val="24"/>
          <w:szCs w:val="24"/>
        </w:rPr>
        <w:t xml:space="preserve">Describe how historical, social, cultural, and physical settings influence an audience’s aesthetic response. </w:t>
      </w:r>
    </w:p>
    <w:p w14:paraId="5438B749" w14:textId="77777777" w:rsidR="006D0383" w:rsidRPr="00472BAB" w:rsidRDefault="006D0383" w:rsidP="00A86C24">
      <w:pPr>
        <w:widowControl w:val="0"/>
        <w:tabs>
          <w:tab w:val="center" w:pos="4680"/>
        </w:tabs>
        <w:autoSpaceDE w:val="0"/>
        <w:autoSpaceDN w:val="0"/>
        <w:adjustRightInd w:val="0"/>
        <w:spacing w:after="0" w:line="240" w:lineRule="auto"/>
        <w:rPr>
          <w:rFonts w:ascii="Arial" w:eastAsia="Times New Roman" w:hAnsi="Arial" w:cs="Arial"/>
          <w:color w:val="000000" w:themeColor="text1"/>
          <w:sz w:val="24"/>
          <w:szCs w:val="24"/>
        </w:rPr>
      </w:pPr>
    </w:p>
    <w:p w14:paraId="1DC6FC1C" w14:textId="2220B0BA" w:rsidR="00A86C24" w:rsidRPr="00472BAB" w:rsidRDefault="00A86C24" w:rsidP="00A86C24">
      <w:pPr>
        <w:widowControl w:val="0"/>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i/>
          <w:color w:val="000000" w:themeColor="text1"/>
          <w:sz w:val="24"/>
          <w:szCs w:val="24"/>
          <w:u w:val="single"/>
        </w:rPr>
        <w:t>National Standards for Arts Education</w:t>
      </w:r>
    </w:p>
    <w:p w14:paraId="34C27357" w14:textId="02A253B1" w:rsidR="002975B1" w:rsidRPr="00472BAB" w:rsidRDefault="002975B1" w:rsidP="002975B1">
      <w:pPr>
        <w:pStyle w:val="ListParagraph"/>
        <w:widowControl w:val="0"/>
        <w:numPr>
          <w:ilvl w:val="0"/>
          <w:numId w:val="28"/>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Anchor Standard #7. Perceive and analyze artistic work.</w:t>
      </w:r>
    </w:p>
    <w:p w14:paraId="1976DF36" w14:textId="287170BD" w:rsidR="002975B1" w:rsidRPr="00472BAB" w:rsidRDefault="002975B1" w:rsidP="002975B1">
      <w:pPr>
        <w:pStyle w:val="ListParagraph"/>
        <w:widowControl w:val="0"/>
        <w:numPr>
          <w:ilvl w:val="0"/>
          <w:numId w:val="28"/>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Anchor Standard #8. Interpret intent and meaning in artistic work.</w:t>
      </w:r>
    </w:p>
    <w:p w14:paraId="22FEC86C" w14:textId="76317E81" w:rsidR="002975B1" w:rsidRPr="00472BAB" w:rsidRDefault="002975B1" w:rsidP="002975B1">
      <w:pPr>
        <w:pStyle w:val="ListParagraph"/>
        <w:widowControl w:val="0"/>
        <w:numPr>
          <w:ilvl w:val="0"/>
          <w:numId w:val="28"/>
        </w:numPr>
        <w:tabs>
          <w:tab w:val="center" w:pos="4680"/>
        </w:tabs>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Anchor Standard #11. Relate artistic ideas and works with societal, cultural and historical context to deepen understanding.</w:t>
      </w:r>
    </w:p>
    <w:p w14:paraId="51C3994F" w14:textId="77777777" w:rsidR="009F23AE" w:rsidRPr="00472BAB" w:rsidRDefault="009F23AE" w:rsidP="009A34AC">
      <w:pPr>
        <w:widowControl w:val="0"/>
        <w:tabs>
          <w:tab w:val="center" w:pos="4680"/>
        </w:tabs>
        <w:autoSpaceDE w:val="0"/>
        <w:autoSpaceDN w:val="0"/>
        <w:adjustRightInd w:val="0"/>
        <w:spacing w:after="0" w:line="240" w:lineRule="auto"/>
        <w:rPr>
          <w:rFonts w:ascii="Arial" w:eastAsia="Times New Roman" w:hAnsi="Arial" w:cs="Arial"/>
          <w:color w:val="000000" w:themeColor="text1"/>
          <w:sz w:val="24"/>
          <w:szCs w:val="24"/>
        </w:rPr>
      </w:pPr>
    </w:p>
    <w:p w14:paraId="4188A837" w14:textId="2184CD16" w:rsidR="00A86C24" w:rsidRPr="00472BAB" w:rsidRDefault="00A86C24" w:rsidP="00A86C24">
      <w:pPr>
        <w:widowControl w:val="0"/>
        <w:tabs>
          <w:tab w:val="center" w:pos="4680"/>
        </w:tabs>
        <w:autoSpaceDE w:val="0"/>
        <w:autoSpaceDN w:val="0"/>
        <w:adjustRightInd w:val="0"/>
        <w:spacing w:after="0" w:line="240" w:lineRule="auto"/>
        <w:rPr>
          <w:rFonts w:ascii="Arial" w:eastAsia="Times New Roman" w:hAnsi="Arial" w:cs="Arial"/>
          <w:i/>
          <w:color w:val="000000" w:themeColor="text1"/>
          <w:sz w:val="24"/>
          <w:szCs w:val="24"/>
          <w:u w:val="single"/>
        </w:rPr>
      </w:pPr>
      <w:r w:rsidRPr="00472BAB">
        <w:rPr>
          <w:rFonts w:ascii="Arial" w:eastAsia="Times New Roman" w:hAnsi="Arial" w:cs="Arial"/>
          <w:i/>
          <w:color w:val="000000" w:themeColor="text1"/>
          <w:sz w:val="24"/>
          <w:szCs w:val="24"/>
          <w:u w:val="single"/>
        </w:rPr>
        <w:t>National Council for the Social Studies</w:t>
      </w:r>
      <w:r w:rsidR="00C60367">
        <w:rPr>
          <w:rFonts w:ascii="Arial" w:eastAsia="Times New Roman" w:hAnsi="Arial" w:cs="Arial"/>
          <w:i/>
          <w:color w:val="000000" w:themeColor="text1"/>
          <w:sz w:val="24"/>
          <w:szCs w:val="24"/>
          <w:u w:val="single"/>
        </w:rPr>
        <w:t xml:space="preserve"> Themes</w:t>
      </w:r>
    </w:p>
    <w:p w14:paraId="77147757" w14:textId="717C7CEB" w:rsidR="00771A26" w:rsidRDefault="00771A26" w:rsidP="00270207">
      <w:pPr>
        <w:pStyle w:val="ListParagraph"/>
        <w:widowControl w:val="0"/>
        <w:numPr>
          <w:ilvl w:val="0"/>
          <w:numId w:val="39"/>
        </w:numPr>
        <w:autoSpaceDE w:val="0"/>
        <w:autoSpaceDN w:val="0"/>
        <w:adjustRightInd w:val="0"/>
        <w:spacing w:after="0" w:line="240" w:lineRule="auto"/>
        <w:rPr>
          <w:rFonts w:ascii="Arial" w:eastAsia="Arial Unicode MS" w:hAnsi="Arial" w:cs="Arial"/>
          <w:color w:val="000000" w:themeColor="text1"/>
          <w:sz w:val="24"/>
          <w:szCs w:val="24"/>
        </w:rPr>
      </w:pPr>
      <w:r w:rsidRPr="00472BAB">
        <w:rPr>
          <w:rFonts w:ascii="Arial" w:eastAsia="Arial Unicode MS" w:hAnsi="Arial" w:cs="Arial"/>
          <w:color w:val="000000" w:themeColor="text1"/>
          <w:sz w:val="24"/>
          <w:szCs w:val="24"/>
        </w:rPr>
        <w:t>Culture</w:t>
      </w:r>
    </w:p>
    <w:p w14:paraId="4FD12C58" w14:textId="3C16895A" w:rsidR="000F3394" w:rsidRPr="00472BAB" w:rsidRDefault="000F3394" w:rsidP="00270207">
      <w:pPr>
        <w:pStyle w:val="ListParagraph"/>
        <w:widowControl w:val="0"/>
        <w:numPr>
          <w:ilvl w:val="0"/>
          <w:numId w:val="39"/>
        </w:numPr>
        <w:autoSpaceDE w:val="0"/>
        <w:autoSpaceDN w:val="0"/>
        <w:adjustRightInd w:val="0"/>
        <w:spacing w:after="0" w:line="240" w:lineRule="auto"/>
        <w:rPr>
          <w:rFonts w:ascii="Arial" w:eastAsia="Arial Unicode MS" w:hAnsi="Arial" w:cs="Arial"/>
          <w:color w:val="000000" w:themeColor="text1"/>
          <w:sz w:val="24"/>
          <w:szCs w:val="24"/>
        </w:rPr>
      </w:pPr>
      <w:r>
        <w:rPr>
          <w:rFonts w:ascii="Arial" w:eastAsia="Arial Unicode MS" w:hAnsi="Arial" w:cs="Arial"/>
          <w:color w:val="000000" w:themeColor="text1"/>
          <w:sz w:val="24"/>
          <w:szCs w:val="24"/>
        </w:rPr>
        <w:t>Time, Continuity, and Change</w:t>
      </w:r>
    </w:p>
    <w:p w14:paraId="32AA231E" w14:textId="67334F4C" w:rsidR="00A86C24" w:rsidRPr="00472BAB" w:rsidRDefault="00771A26" w:rsidP="00270207">
      <w:pPr>
        <w:pStyle w:val="ListParagraph"/>
        <w:widowControl w:val="0"/>
        <w:numPr>
          <w:ilvl w:val="0"/>
          <w:numId w:val="39"/>
        </w:numPr>
        <w:autoSpaceDE w:val="0"/>
        <w:autoSpaceDN w:val="0"/>
        <w:adjustRightInd w:val="0"/>
        <w:spacing w:after="0" w:line="240" w:lineRule="auto"/>
        <w:rPr>
          <w:rFonts w:ascii="Arial" w:eastAsia="Arial Unicode MS" w:hAnsi="Arial" w:cs="Arial"/>
          <w:color w:val="000000" w:themeColor="text1"/>
          <w:sz w:val="24"/>
          <w:szCs w:val="24"/>
        </w:rPr>
      </w:pPr>
      <w:r w:rsidRPr="00472BAB">
        <w:rPr>
          <w:rFonts w:ascii="Arial" w:eastAsia="Arial Unicode MS" w:hAnsi="Arial" w:cs="Arial"/>
          <w:color w:val="000000" w:themeColor="text1"/>
          <w:sz w:val="24"/>
          <w:szCs w:val="24"/>
        </w:rPr>
        <w:t>People, Places, and Environments</w:t>
      </w:r>
    </w:p>
    <w:p w14:paraId="0788C384" w14:textId="041F4EBA" w:rsidR="0064437D" w:rsidRPr="00472BAB" w:rsidRDefault="472D06AC" w:rsidP="00270207">
      <w:pPr>
        <w:pStyle w:val="ListParagraph"/>
        <w:widowControl w:val="0"/>
        <w:numPr>
          <w:ilvl w:val="0"/>
          <w:numId w:val="39"/>
        </w:numPr>
        <w:autoSpaceDE w:val="0"/>
        <w:autoSpaceDN w:val="0"/>
        <w:adjustRightInd w:val="0"/>
        <w:spacing w:after="0" w:line="240" w:lineRule="auto"/>
        <w:rPr>
          <w:rFonts w:ascii="Arial" w:eastAsia="Arial Unicode MS" w:hAnsi="Arial" w:cs="Arial"/>
          <w:color w:val="000000" w:themeColor="text1"/>
          <w:sz w:val="24"/>
          <w:szCs w:val="24"/>
        </w:rPr>
      </w:pPr>
      <w:r w:rsidRPr="472D06AC">
        <w:rPr>
          <w:rFonts w:ascii="Arial" w:eastAsia="Arial Unicode MS" w:hAnsi="Arial" w:cs="Arial"/>
          <w:color w:val="000000" w:themeColor="text1"/>
          <w:sz w:val="24"/>
          <w:szCs w:val="24"/>
        </w:rPr>
        <w:t>Global Connections</w:t>
      </w:r>
    </w:p>
    <w:p w14:paraId="7C214968" w14:textId="4BFE2D45" w:rsidR="472D06AC" w:rsidRDefault="472D06AC" w:rsidP="472D06AC">
      <w:pPr>
        <w:pStyle w:val="ListParagraph"/>
        <w:widowControl w:val="0"/>
        <w:numPr>
          <w:ilvl w:val="0"/>
          <w:numId w:val="39"/>
        </w:numPr>
        <w:spacing w:after="0" w:line="240" w:lineRule="auto"/>
        <w:rPr>
          <w:rFonts w:ascii="Arial" w:eastAsia="Arial Unicode MS" w:hAnsi="Arial" w:cs="Arial"/>
          <w:color w:val="000000" w:themeColor="text1"/>
          <w:sz w:val="24"/>
          <w:szCs w:val="24"/>
        </w:rPr>
      </w:pPr>
      <w:r w:rsidRPr="472D06AC">
        <w:rPr>
          <w:rFonts w:ascii="Arial" w:eastAsia="Arial Unicode MS" w:hAnsi="Arial" w:cs="Arial"/>
          <w:color w:val="000000" w:themeColor="text1"/>
          <w:sz w:val="24"/>
          <w:szCs w:val="24"/>
        </w:rPr>
        <w:t>Power</w:t>
      </w:r>
      <w:r w:rsidR="00DC6E0A">
        <w:rPr>
          <w:rFonts w:ascii="Arial" w:eastAsia="Arial Unicode MS" w:hAnsi="Arial" w:cs="Arial"/>
          <w:color w:val="000000" w:themeColor="text1"/>
          <w:sz w:val="24"/>
          <w:szCs w:val="24"/>
        </w:rPr>
        <w:t>,</w:t>
      </w:r>
      <w:r w:rsidRPr="472D06AC">
        <w:rPr>
          <w:rFonts w:ascii="Arial" w:eastAsia="Arial Unicode MS" w:hAnsi="Arial" w:cs="Arial"/>
          <w:color w:val="000000" w:themeColor="text1"/>
          <w:sz w:val="24"/>
          <w:szCs w:val="24"/>
        </w:rPr>
        <w:t xml:space="preserve"> Authority, and Governance</w:t>
      </w:r>
    </w:p>
    <w:p w14:paraId="77FD700B" w14:textId="2D503EA9" w:rsidR="472D06AC" w:rsidRDefault="472D06AC" w:rsidP="472D06AC">
      <w:pPr>
        <w:pStyle w:val="ListParagraph"/>
        <w:widowControl w:val="0"/>
        <w:numPr>
          <w:ilvl w:val="0"/>
          <w:numId w:val="39"/>
        </w:numPr>
        <w:spacing w:after="0" w:line="240" w:lineRule="auto"/>
        <w:rPr>
          <w:rFonts w:ascii="Arial" w:eastAsia="Arial Unicode MS" w:hAnsi="Arial" w:cs="Arial"/>
          <w:color w:val="000000" w:themeColor="text1"/>
          <w:sz w:val="24"/>
          <w:szCs w:val="24"/>
        </w:rPr>
      </w:pPr>
      <w:r w:rsidRPr="472D06AC">
        <w:rPr>
          <w:rFonts w:ascii="Arial" w:eastAsia="Arial Unicode MS" w:hAnsi="Arial" w:cs="Arial"/>
          <w:color w:val="000000" w:themeColor="text1"/>
          <w:sz w:val="24"/>
          <w:szCs w:val="24"/>
        </w:rPr>
        <w:t>Civic Ideals and Practices</w:t>
      </w:r>
    </w:p>
    <w:p w14:paraId="5F8FB39F" w14:textId="77777777" w:rsidR="00A86C24" w:rsidRPr="00472BAB" w:rsidRDefault="00A86C24"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p>
    <w:p w14:paraId="1DC375CC" w14:textId="77777777" w:rsidR="00E321B8" w:rsidRDefault="00E321B8">
      <w:pPr>
        <w:spacing w:after="0" w:line="240" w:lineRule="auto"/>
        <w:rPr>
          <w:rFonts w:ascii="Arial" w:eastAsia="Arial Unicode MS" w:hAnsi="Arial" w:cs="Arial"/>
          <w:b/>
          <w:color w:val="000000" w:themeColor="text1"/>
          <w:sz w:val="24"/>
          <w:szCs w:val="24"/>
          <w:u w:val="single"/>
        </w:rPr>
      </w:pPr>
      <w:r>
        <w:rPr>
          <w:rFonts w:ascii="Arial" w:eastAsia="Arial Unicode MS" w:hAnsi="Arial" w:cs="Arial"/>
          <w:b/>
          <w:color w:val="000000" w:themeColor="text1"/>
          <w:sz w:val="24"/>
          <w:szCs w:val="24"/>
          <w:u w:val="single"/>
        </w:rPr>
        <w:br w:type="page"/>
      </w:r>
    </w:p>
    <w:p w14:paraId="26EACB62" w14:textId="7159D168" w:rsidR="009A34AC" w:rsidRPr="00472BAB" w:rsidRDefault="009A34AC" w:rsidP="009A34AC">
      <w:pPr>
        <w:widowControl w:val="0"/>
        <w:autoSpaceDE w:val="0"/>
        <w:autoSpaceDN w:val="0"/>
        <w:adjustRightInd w:val="0"/>
        <w:spacing w:after="0" w:line="240" w:lineRule="auto"/>
        <w:rPr>
          <w:rFonts w:ascii="Arial" w:eastAsia="Arial Unicode MS" w:hAnsi="Arial" w:cs="Arial"/>
          <w:b/>
          <w:color w:val="000000" w:themeColor="text1"/>
          <w:sz w:val="24"/>
          <w:szCs w:val="24"/>
        </w:rPr>
      </w:pPr>
      <w:r w:rsidRPr="00472BAB">
        <w:rPr>
          <w:rFonts w:ascii="Arial" w:eastAsia="Arial Unicode MS" w:hAnsi="Arial" w:cs="Arial"/>
          <w:b/>
          <w:color w:val="000000" w:themeColor="text1"/>
          <w:sz w:val="24"/>
          <w:szCs w:val="24"/>
          <w:u w:val="single"/>
        </w:rPr>
        <w:lastRenderedPageBreak/>
        <w:t>Instructional Objective</w:t>
      </w:r>
      <w:r w:rsidR="00C01653">
        <w:rPr>
          <w:rFonts w:ascii="Arial" w:eastAsia="Arial Unicode MS" w:hAnsi="Arial" w:cs="Arial"/>
          <w:b/>
          <w:color w:val="000000" w:themeColor="text1"/>
          <w:sz w:val="24"/>
          <w:szCs w:val="24"/>
          <w:u w:val="single"/>
        </w:rPr>
        <w:t>s</w:t>
      </w:r>
    </w:p>
    <w:p w14:paraId="59F09FBF" w14:textId="77777777" w:rsidR="00C60367" w:rsidRDefault="00C60367" w:rsidP="00A86C24">
      <w:pPr>
        <w:widowControl w:val="0"/>
        <w:autoSpaceDE w:val="0"/>
        <w:autoSpaceDN w:val="0"/>
        <w:adjustRightInd w:val="0"/>
        <w:spacing w:after="0" w:line="240" w:lineRule="auto"/>
        <w:rPr>
          <w:rFonts w:ascii="Arial" w:eastAsia="Times New Roman" w:hAnsi="Arial" w:cs="Arial"/>
          <w:color w:val="000000" w:themeColor="text1"/>
          <w:sz w:val="24"/>
          <w:szCs w:val="24"/>
        </w:rPr>
      </w:pPr>
    </w:p>
    <w:p w14:paraId="1889394F" w14:textId="2521E495" w:rsidR="00A86C24" w:rsidRPr="00472BAB" w:rsidRDefault="00A86C24" w:rsidP="00A86C24">
      <w:pPr>
        <w:widowControl w:val="0"/>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The student will</w:t>
      </w:r>
      <w:r w:rsidR="00EE743D">
        <w:rPr>
          <w:rFonts w:ascii="Arial" w:eastAsia="Times New Roman" w:hAnsi="Arial" w:cs="Arial"/>
          <w:color w:val="000000" w:themeColor="text1"/>
          <w:sz w:val="24"/>
          <w:szCs w:val="24"/>
        </w:rPr>
        <w:t xml:space="preserve"> be able to</w:t>
      </w:r>
      <w:r w:rsidRPr="00472BAB">
        <w:rPr>
          <w:rFonts w:ascii="Arial" w:eastAsia="Times New Roman" w:hAnsi="Arial" w:cs="Arial"/>
          <w:color w:val="000000" w:themeColor="text1"/>
          <w:sz w:val="24"/>
          <w:szCs w:val="24"/>
        </w:rPr>
        <w:t>:</w:t>
      </w:r>
    </w:p>
    <w:p w14:paraId="3EF1B098" w14:textId="181CAB47" w:rsidR="00E95992" w:rsidRPr="00455B1E" w:rsidRDefault="472D06AC" w:rsidP="7B7298D9">
      <w:pPr>
        <w:widowControl w:val="0"/>
        <w:numPr>
          <w:ilvl w:val="0"/>
          <w:numId w:val="23"/>
        </w:numPr>
        <w:autoSpaceDE w:val="0"/>
        <w:autoSpaceDN w:val="0"/>
        <w:adjustRightInd w:val="0"/>
        <w:spacing w:after="0" w:line="240" w:lineRule="auto"/>
        <w:ind w:left="720"/>
        <w:rPr>
          <w:rFonts w:ascii="Arial" w:eastAsia="Arial Unicode MS" w:hAnsi="Arial" w:cs="Arial"/>
          <w:b/>
          <w:bCs/>
          <w:color w:val="000000" w:themeColor="text1"/>
          <w:sz w:val="24"/>
          <w:szCs w:val="24"/>
          <w:u w:val="single"/>
        </w:rPr>
      </w:pPr>
      <w:r w:rsidRPr="472D06AC">
        <w:rPr>
          <w:rFonts w:ascii="Arial" w:eastAsia="Times New Roman" w:hAnsi="Arial" w:cs="Arial"/>
          <w:color w:val="000000" w:themeColor="text1"/>
          <w:sz w:val="24"/>
          <w:szCs w:val="24"/>
        </w:rPr>
        <w:t>Identify aspects of Latin American cultures via artworks;</w:t>
      </w:r>
    </w:p>
    <w:p w14:paraId="42246165" w14:textId="6B60A9FF" w:rsidR="472D06AC" w:rsidRDefault="472D06AC" w:rsidP="472D06AC">
      <w:pPr>
        <w:widowControl w:val="0"/>
        <w:numPr>
          <w:ilvl w:val="0"/>
          <w:numId w:val="23"/>
        </w:numPr>
        <w:spacing w:after="0" w:line="240" w:lineRule="auto"/>
        <w:ind w:left="720"/>
        <w:rPr>
          <w:rFonts w:ascii="Arial" w:eastAsia="Arial Unicode MS" w:hAnsi="Arial" w:cs="Arial"/>
          <w:b/>
          <w:bCs/>
          <w:color w:val="000000" w:themeColor="text1"/>
          <w:sz w:val="24"/>
          <w:szCs w:val="24"/>
          <w:u w:val="single"/>
        </w:rPr>
      </w:pPr>
      <w:r w:rsidRPr="472D06AC">
        <w:rPr>
          <w:rFonts w:ascii="Arial" w:eastAsia="Times New Roman" w:hAnsi="Arial" w:cs="Arial"/>
          <w:color w:val="000000" w:themeColor="text1"/>
          <w:sz w:val="24"/>
          <w:szCs w:val="24"/>
        </w:rPr>
        <w:t xml:space="preserve">Describe </w:t>
      </w:r>
      <w:r w:rsidR="00C01653">
        <w:rPr>
          <w:rFonts w:ascii="Arial" w:eastAsia="Times New Roman" w:hAnsi="Arial" w:cs="Arial"/>
          <w:color w:val="000000" w:themeColor="text1"/>
          <w:sz w:val="24"/>
          <w:szCs w:val="24"/>
        </w:rPr>
        <w:t xml:space="preserve">some issues of concern </w:t>
      </w:r>
      <w:r w:rsidRPr="472D06AC">
        <w:rPr>
          <w:rFonts w:ascii="Arial" w:eastAsia="Times New Roman" w:hAnsi="Arial" w:cs="Arial"/>
          <w:color w:val="000000" w:themeColor="text1"/>
          <w:sz w:val="24"/>
          <w:szCs w:val="24"/>
        </w:rPr>
        <w:t>for Latinx people in the 21</w:t>
      </w:r>
      <w:r w:rsidRPr="472D06AC">
        <w:rPr>
          <w:rFonts w:ascii="Arial" w:eastAsia="Times New Roman" w:hAnsi="Arial" w:cs="Arial"/>
          <w:color w:val="000000" w:themeColor="text1"/>
          <w:sz w:val="24"/>
          <w:szCs w:val="24"/>
          <w:vertAlign w:val="superscript"/>
        </w:rPr>
        <w:t>st</w:t>
      </w:r>
      <w:r w:rsidRPr="472D06AC">
        <w:rPr>
          <w:rFonts w:ascii="Arial" w:eastAsia="Times New Roman" w:hAnsi="Arial" w:cs="Arial"/>
          <w:color w:val="000000" w:themeColor="text1"/>
          <w:sz w:val="24"/>
          <w:szCs w:val="24"/>
        </w:rPr>
        <w:t xml:space="preserve"> century;</w:t>
      </w:r>
    </w:p>
    <w:p w14:paraId="398DC386" w14:textId="7D0564AB" w:rsidR="472D06AC" w:rsidRDefault="472D06AC" w:rsidP="472D06AC">
      <w:pPr>
        <w:widowControl w:val="0"/>
        <w:numPr>
          <w:ilvl w:val="0"/>
          <w:numId w:val="23"/>
        </w:numPr>
        <w:spacing w:after="0" w:line="240" w:lineRule="auto"/>
        <w:ind w:left="720"/>
        <w:rPr>
          <w:rFonts w:ascii="Arial" w:eastAsia="Times New Roman" w:hAnsi="Arial" w:cs="Arial"/>
          <w:color w:val="000000" w:themeColor="text1"/>
          <w:sz w:val="24"/>
          <w:szCs w:val="24"/>
        </w:rPr>
      </w:pPr>
      <w:r w:rsidRPr="472D06AC">
        <w:rPr>
          <w:rFonts w:ascii="Arial" w:eastAsia="Times New Roman" w:hAnsi="Arial" w:cs="Arial"/>
          <w:color w:val="000000" w:themeColor="text1"/>
          <w:sz w:val="24"/>
          <w:szCs w:val="24"/>
        </w:rPr>
        <w:t>Analyze historic and contemporary social conditions via socially conscious artworks;</w:t>
      </w:r>
    </w:p>
    <w:p w14:paraId="5BD48AED" w14:textId="1A48801A" w:rsidR="00455B1E" w:rsidRPr="00472BAB" w:rsidRDefault="009A3329" w:rsidP="7B7298D9">
      <w:pPr>
        <w:widowControl w:val="0"/>
        <w:numPr>
          <w:ilvl w:val="0"/>
          <w:numId w:val="23"/>
        </w:numPr>
        <w:autoSpaceDE w:val="0"/>
        <w:autoSpaceDN w:val="0"/>
        <w:adjustRightInd w:val="0"/>
        <w:spacing w:after="0" w:line="240" w:lineRule="auto"/>
        <w:ind w:left="720"/>
        <w:rPr>
          <w:rFonts w:ascii="Arial" w:eastAsia="Arial Unicode MS" w:hAnsi="Arial" w:cs="Arial"/>
          <w:b/>
          <w:bCs/>
          <w:color w:val="000000" w:themeColor="text1"/>
          <w:sz w:val="24"/>
          <w:szCs w:val="24"/>
          <w:u w:val="single"/>
        </w:rPr>
      </w:pPr>
      <w:r>
        <w:rPr>
          <w:rFonts w:ascii="Arial" w:eastAsia="Times New Roman" w:hAnsi="Arial" w:cs="Arial"/>
          <w:color w:val="000000" w:themeColor="text1"/>
          <w:sz w:val="24"/>
          <w:szCs w:val="24"/>
        </w:rPr>
        <w:t>Design</w:t>
      </w:r>
      <w:r w:rsidR="472D06AC" w:rsidRPr="472D06AC">
        <w:rPr>
          <w:rFonts w:ascii="Arial" w:eastAsia="Times New Roman" w:hAnsi="Arial" w:cs="Arial"/>
          <w:color w:val="000000" w:themeColor="text1"/>
          <w:sz w:val="24"/>
          <w:szCs w:val="24"/>
        </w:rPr>
        <w:t xml:space="preserve"> a work of art that addresses modern-day issues </w:t>
      </w:r>
      <w:r w:rsidR="00C01653">
        <w:rPr>
          <w:rFonts w:ascii="Arial" w:eastAsia="Times New Roman" w:hAnsi="Arial" w:cs="Arial"/>
          <w:color w:val="000000" w:themeColor="text1"/>
          <w:sz w:val="24"/>
          <w:szCs w:val="24"/>
        </w:rPr>
        <w:t>in the artistic style of</w:t>
      </w:r>
      <w:r w:rsidR="472D06AC" w:rsidRPr="472D06AC">
        <w:rPr>
          <w:rFonts w:ascii="Arial" w:eastAsia="Times New Roman" w:hAnsi="Arial" w:cs="Arial"/>
          <w:color w:val="000000" w:themeColor="text1"/>
          <w:sz w:val="24"/>
          <w:szCs w:val="24"/>
        </w:rPr>
        <w:t xml:space="preserve"> </w:t>
      </w:r>
      <w:r w:rsidR="472D06AC" w:rsidRPr="472D06AC">
        <w:rPr>
          <w:rFonts w:ascii="Arial" w:hAnsi="Arial" w:cs="Arial"/>
          <w:color w:val="000000" w:themeColor="text1"/>
          <w:sz w:val="24"/>
          <w:szCs w:val="24"/>
        </w:rPr>
        <w:t>Danielle De Jesus</w:t>
      </w:r>
      <w:r w:rsidR="472D06AC" w:rsidRPr="472D06AC">
        <w:rPr>
          <w:rFonts w:ascii="Arial" w:eastAsia="Times New Roman" w:hAnsi="Arial" w:cs="Arial"/>
          <w:color w:val="000000" w:themeColor="text1"/>
          <w:sz w:val="24"/>
          <w:szCs w:val="24"/>
        </w:rPr>
        <w:t>.</w:t>
      </w:r>
    </w:p>
    <w:p w14:paraId="75F7272E" w14:textId="0F3ACD3A" w:rsidR="00C60367" w:rsidRDefault="00C60367">
      <w:pPr>
        <w:spacing w:after="0" w:line="240" w:lineRule="auto"/>
        <w:rPr>
          <w:rFonts w:ascii="Arial" w:eastAsia="Arial Unicode MS" w:hAnsi="Arial" w:cs="Arial"/>
          <w:b/>
          <w:color w:val="000000" w:themeColor="text1"/>
          <w:sz w:val="24"/>
          <w:szCs w:val="24"/>
          <w:u w:val="single"/>
        </w:rPr>
      </w:pPr>
    </w:p>
    <w:p w14:paraId="72767C2E" w14:textId="77777777" w:rsidR="00EE743D" w:rsidRDefault="00EE743D">
      <w:pPr>
        <w:spacing w:after="0" w:line="240" w:lineRule="auto"/>
        <w:rPr>
          <w:rFonts w:ascii="Arial" w:eastAsia="Arial Unicode MS" w:hAnsi="Arial" w:cs="Arial"/>
          <w:b/>
          <w:color w:val="000000" w:themeColor="text1"/>
          <w:sz w:val="24"/>
          <w:szCs w:val="24"/>
          <w:u w:val="single"/>
        </w:rPr>
      </w:pPr>
    </w:p>
    <w:p w14:paraId="2C6F2BF4" w14:textId="35A42A4A" w:rsidR="009A34AC" w:rsidRPr="00472BAB" w:rsidRDefault="009A34AC" w:rsidP="00C60367">
      <w:pPr>
        <w:widowControl w:val="0"/>
        <w:autoSpaceDE w:val="0"/>
        <w:autoSpaceDN w:val="0"/>
        <w:adjustRightInd w:val="0"/>
        <w:spacing w:after="0" w:line="240" w:lineRule="auto"/>
        <w:rPr>
          <w:rFonts w:ascii="Arial" w:eastAsia="Arial Unicode MS" w:hAnsi="Arial" w:cs="Arial"/>
          <w:b/>
          <w:color w:val="000000" w:themeColor="text1"/>
          <w:sz w:val="24"/>
          <w:szCs w:val="24"/>
        </w:rPr>
      </w:pPr>
      <w:r w:rsidRPr="00472BAB">
        <w:rPr>
          <w:rFonts w:ascii="Arial" w:eastAsia="Arial Unicode MS" w:hAnsi="Arial" w:cs="Arial"/>
          <w:b/>
          <w:color w:val="000000" w:themeColor="text1"/>
          <w:sz w:val="24"/>
          <w:szCs w:val="24"/>
          <w:u w:val="single"/>
        </w:rPr>
        <w:t>Learning Activities Sequence</w:t>
      </w:r>
    </w:p>
    <w:p w14:paraId="140941F8" w14:textId="77777777" w:rsidR="00C60367" w:rsidRDefault="00C60367" w:rsidP="00C60367">
      <w:pPr>
        <w:widowControl w:val="0"/>
        <w:tabs>
          <w:tab w:val="left" w:pos="-1440"/>
        </w:tabs>
        <w:autoSpaceDE w:val="0"/>
        <w:autoSpaceDN w:val="0"/>
        <w:adjustRightInd w:val="0"/>
        <w:spacing w:after="0" w:line="240" w:lineRule="auto"/>
        <w:rPr>
          <w:rFonts w:ascii="Arial" w:eastAsia="Times New Roman" w:hAnsi="Arial" w:cs="Arial"/>
          <w:b/>
          <w:color w:val="000000" w:themeColor="text1"/>
          <w:sz w:val="24"/>
          <w:szCs w:val="24"/>
        </w:rPr>
      </w:pPr>
    </w:p>
    <w:p w14:paraId="7BD6D66C" w14:textId="77777777" w:rsidR="00533937" w:rsidRDefault="00270207" w:rsidP="00533937">
      <w:pPr>
        <w:widowControl w:val="0"/>
        <w:tabs>
          <w:tab w:val="left" w:pos="-1440"/>
        </w:tabs>
        <w:autoSpaceDE w:val="0"/>
        <w:autoSpaceDN w:val="0"/>
        <w:adjustRightInd w:val="0"/>
        <w:spacing w:after="0" w:line="240" w:lineRule="auto"/>
        <w:rPr>
          <w:rFonts w:ascii="Arial" w:eastAsia="Times New Roman" w:hAnsi="Arial" w:cs="Arial"/>
          <w:b/>
          <w:color w:val="000000" w:themeColor="text1"/>
          <w:sz w:val="24"/>
          <w:szCs w:val="24"/>
        </w:rPr>
      </w:pPr>
      <w:r w:rsidRPr="00472BAB">
        <w:rPr>
          <w:rFonts w:ascii="Arial" w:eastAsia="Times New Roman" w:hAnsi="Arial" w:cs="Arial"/>
          <w:b/>
          <w:color w:val="000000" w:themeColor="text1"/>
          <w:sz w:val="24"/>
          <w:szCs w:val="24"/>
        </w:rPr>
        <w:t>Prior to Class:</w:t>
      </w:r>
    </w:p>
    <w:p w14:paraId="4D2C22AD" w14:textId="77777777" w:rsidR="00533937" w:rsidRDefault="00533937" w:rsidP="00533937">
      <w:pPr>
        <w:widowControl w:val="0"/>
        <w:tabs>
          <w:tab w:val="left" w:pos="-1440"/>
        </w:tabs>
        <w:autoSpaceDE w:val="0"/>
        <w:autoSpaceDN w:val="0"/>
        <w:adjustRightInd w:val="0"/>
        <w:spacing w:after="0" w:line="240" w:lineRule="auto"/>
        <w:rPr>
          <w:rFonts w:ascii="Arial" w:eastAsia="Times New Roman" w:hAnsi="Arial" w:cs="Arial"/>
          <w:b/>
          <w:color w:val="000000" w:themeColor="text1"/>
          <w:sz w:val="24"/>
          <w:szCs w:val="24"/>
        </w:rPr>
      </w:pPr>
    </w:p>
    <w:p w14:paraId="377565D6" w14:textId="0500B79A" w:rsidR="00270207" w:rsidRPr="00533937" w:rsidRDefault="00533937" w:rsidP="00533937">
      <w:pPr>
        <w:widowControl w:val="0"/>
        <w:tabs>
          <w:tab w:val="left" w:pos="-1440"/>
        </w:tabs>
        <w:autoSpaceDE w:val="0"/>
        <w:autoSpaceDN w:val="0"/>
        <w:adjustRightInd w:val="0"/>
        <w:spacing w:after="0" w:line="240" w:lineRule="auto"/>
        <w:rPr>
          <w:rFonts w:ascii="Arial" w:eastAsia="Times New Roman" w:hAnsi="Arial" w:cs="Arial"/>
          <w:b/>
          <w:color w:val="000000" w:themeColor="text1"/>
          <w:sz w:val="24"/>
          <w:szCs w:val="24"/>
        </w:rPr>
      </w:pPr>
      <w:r>
        <w:rPr>
          <w:rFonts w:ascii="Arial" w:eastAsia="Times New Roman" w:hAnsi="Arial" w:cs="Arial"/>
          <w:bCs/>
          <w:color w:val="000000" w:themeColor="text1"/>
          <w:sz w:val="24"/>
          <w:szCs w:val="24"/>
        </w:rPr>
        <w:t xml:space="preserve">Familiarize yourself with all lesson materials, review the Notes View at the bottom of the PPT slides. </w:t>
      </w:r>
      <w:r w:rsidR="00270207" w:rsidRPr="00533937">
        <w:rPr>
          <w:rFonts w:ascii="Arial" w:eastAsia="Times New Roman" w:hAnsi="Arial" w:cs="Arial"/>
          <w:bCs/>
          <w:color w:val="000000" w:themeColor="text1"/>
          <w:sz w:val="24"/>
          <w:szCs w:val="24"/>
        </w:rPr>
        <w:t xml:space="preserve">Activate the PowerPoint presentation and display slide 1. </w:t>
      </w:r>
    </w:p>
    <w:p w14:paraId="4467915A" w14:textId="77777777" w:rsidR="00533937" w:rsidRDefault="00533937" w:rsidP="0002106A">
      <w:pPr>
        <w:widowControl w:val="0"/>
        <w:tabs>
          <w:tab w:val="left" w:pos="-1440"/>
        </w:tabs>
        <w:autoSpaceDE w:val="0"/>
        <w:autoSpaceDN w:val="0"/>
        <w:adjustRightInd w:val="0"/>
        <w:rPr>
          <w:rFonts w:ascii="Arial" w:eastAsia="Times New Roman" w:hAnsi="Arial" w:cs="Arial"/>
          <w:b/>
          <w:color w:val="000000" w:themeColor="text1"/>
          <w:sz w:val="24"/>
          <w:szCs w:val="24"/>
        </w:rPr>
      </w:pPr>
    </w:p>
    <w:p w14:paraId="363FC58C" w14:textId="6EE87396" w:rsidR="00533937" w:rsidRDefault="34543CBF" w:rsidP="0DF23B73">
      <w:pPr>
        <w:widowControl w:val="0"/>
        <w:rPr>
          <w:rFonts w:ascii="Arial" w:hAnsi="Arial" w:cs="Arial"/>
          <w:color w:val="000000" w:themeColor="text1"/>
          <w:sz w:val="24"/>
          <w:szCs w:val="24"/>
        </w:rPr>
      </w:pPr>
      <w:r w:rsidRPr="34543CBF">
        <w:rPr>
          <w:rFonts w:ascii="Arial" w:eastAsia="Times New Roman" w:hAnsi="Arial" w:cs="Arial"/>
          <w:b/>
          <w:bCs/>
          <w:color w:val="000000" w:themeColor="text1"/>
          <w:sz w:val="24"/>
          <w:szCs w:val="24"/>
        </w:rPr>
        <w:t>Attention-Getter</w:t>
      </w:r>
      <w:r w:rsidRPr="34543CBF">
        <w:rPr>
          <w:rFonts w:ascii="Arial" w:eastAsia="Times New Roman" w:hAnsi="Arial" w:cs="Arial"/>
          <w:color w:val="000000" w:themeColor="text1"/>
          <w:sz w:val="24"/>
          <w:szCs w:val="24"/>
        </w:rPr>
        <w:t xml:space="preserve">: </w:t>
      </w:r>
      <w:r w:rsidRPr="34543CBF">
        <w:rPr>
          <w:rFonts w:ascii="Arial" w:eastAsia="Times New Roman" w:hAnsi="Arial" w:cs="Arial"/>
          <w:i/>
          <w:iCs/>
          <w:color w:val="000000" w:themeColor="text1"/>
          <w:sz w:val="24"/>
          <w:szCs w:val="24"/>
        </w:rPr>
        <w:t>See-Think-Wonder</w:t>
      </w:r>
      <w:r w:rsidRPr="34543CBF">
        <w:rPr>
          <w:rFonts w:ascii="Arial" w:eastAsia="Times New Roman" w:hAnsi="Arial" w:cs="Arial"/>
          <w:color w:val="000000" w:themeColor="text1"/>
          <w:sz w:val="24"/>
          <w:szCs w:val="24"/>
        </w:rPr>
        <w:t xml:space="preserve"> (5-10 Minutes)</w:t>
      </w:r>
    </w:p>
    <w:p w14:paraId="17D4E177" w14:textId="75229D98" w:rsidR="00533937" w:rsidRDefault="121C29E9" w:rsidP="121C29E9">
      <w:pPr>
        <w:widowControl w:val="0"/>
        <w:rPr>
          <w:rFonts w:ascii="Arial" w:eastAsia="Arial" w:hAnsi="Arial" w:cs="Arial"/>
          <w:sz w:val="24"/>
          <w:szCs w:val="24"/>
        </w:rPr>
      </w:pPr>
      <w:r w:rsidRPr="121C29E9">
        <w:rPr>
          <w:rFonts w:ascii="Arial" w:eastAsia="Arial" w:hAnsi="Arial" w:cs="Arial"/>
          <w:sz w:val="24"/>
          <w:szCs w:val="24"/>
        </w:rPr>
        <w:t xml:space="preserve">Have Slide 1 (i.e., </w:t>
      </w:r>
      <w:r w:rsidRPr="121C29E9">
        <w:rPr>
          <w:rFonts w:ascii="Arial" w:eastAsia="Arial" w:hAnsi="Arial" w:cs="Arial"/>
          <w:i/>
          <w:iCs/>
          <w:sz w:val="24"/>
          <w:szCs w:val="24"/>
        </w:rPr>
        <w:t>I never got to ask you 'why Borinqueneers?’</w:t>
      </w:r>
      <w:r w:rsidRPr="121C29E9">
        <w:rPr>
          <w:rFonts w:ascii="Arial" w:eastAsia="Arial" w:hAnsi="Arial" w:cs="Arial"/>
          <w:sz w:val="24"/>
          <w:szCs w:val="24"/>
        </w:rPr>
        <w:t>, 2021) of the PowerPoint projected for students. Prompt students to analyze the image using the See-Think-Wonder strategy. You may also consider printing the slide as a handout for students.</w:t>
      </w:r>
      <w:r w:rsidR="00735BAF">
        <w:rPr>
          <w:rFonts w:ascii="Arial" w:eastAsia="Arial" w:hAnsi="Arial" w:cs="Arial"/>
          <w:sz w:val="24"/>
          <w:szCs w:val="24"/>
        </w:rPr>
        <w:t xml:space="preserve"> </w:t>
      </w:r>
    </w:p>
    <w:p w14:paraId="6DC2A7BD" w14:textId="6A8FA17C" w:rsidR="00735BAF" w:rsidRDefault="00735BAF" w:rsidP="121C29E9">
      <w:pPr>
        <w:widowControl w:val="0"/>
        <w:rPr>
          <w:rFonts w:ascii="Arial" w:eastAsia="Arial" w:hAnsi="Arial" w:cs="Arial"/>
          <w:sz w:val="24"/>
          <w:szCs w:val="24"/>
        </w:rPr>
      </w:pPr>
      <w:r>
        <w:rPr>
          <w:rFonts w:ascii="Arial" w:eastAsia="Arial" w:hAnsi="Arial" w:cs="Arial"/>
          <w:sz w:val="24"/>
          <w:szCs w:val="24"/>
        </w:rPr>
        <w:t>Ask students to create a 3-column graphic organizer in their student notebooks or sheet of paper, labeling each column as shown (alternately, they can create a 3-column foldable):</w:t>
      </w:r>
    </w:p>
    <w:tbl>
      <w:tblPr>
        <w:tblStyle w:val="TableGrid"/>
        <w:tblW w:w="0" w:type="auto"/>
        <w:tblLook w:val="04A0" w:firstRow="1" w:lastRow="0" w:firstColumn="1" w:lastColumn="0" w:noHBand="0" w:noVBand="1"/>
      </w:tblPr>
      <w:tblGrid>
        <w:gridCol w:w="3116"/>
        <w:gridCol w:w="3117"/>
        <w:gridCol w:w="3117"/>
      </w:tblGrid>
      <w:tr w:rsidR="00735BAF" w14:paraId="5D6C0307" w14:textId="77777777" w:rsidTr="00735BAF">
        <w:tc>
          <w:tcPr>
            <w:tcW w:w="3116" w:type="dxa"/>
          </w:tcPr>
          <w:p w14:paraId="0321A45E" w14:textId="6E9EE775" w:rsidR="00735BAF" w:rsidRDefault="00735BAF" w:rsidP="00735BAF">
            <w:pPr>
              <w:widowControl w:val="0"/>
              <w:jc w:val="center"/>
              <w:rPr>
                <w:rFonts w:ascii="Arial" w:eastAsia="Arial" w:hAnsi="Arial" w:cs="Arial"/>
                <w:sz w:val="24"/>
                <w:szCs w:val="24"/>
              </w:rPr>
            </w:pPr>
            <w:r>
              <w:rPr>
                <w:rFonts w:ascii="Arial" w:eastAsia="Arial" w:hAnsi="Arial" w:cs="Arial"/>
                <w:sz w:val="24"/>
                <w:szCs w:val="24"/>
              </w:rPr>
              <w:t>See</w:t>
            </w:r>
          </w:p>
        </w:tc>
        <w:tc>
          <w:tcPr>
            <w:tcW w:w="3117" w:type="dxa"/>
          </w:tcPr>
          <w:p w14:paraId="3CAB57C8" w14:textId="1F1CFFE2" w:rsidR="00735BAF" w:rsidRDefault="00735BAF" w:rsidP="00735BAF">
            <w:pPr>
              <w:widowControl w:val="0"/>
              <w:jc w:val="center"/>
              <w:rPr>
                <w:rFonts w:ascii="Arial" w:eastAsia="Arial" w:hAnsi="Arial" w:cs="Arial"/>
                <w:sz w:val="24"/>
                <w:szCs w:val="24"/>
              </w:rPr>
            </w:pPr>
            <w:r>
              <w:rPr>
                <w:rFonts w:ascii="Arial" w:eastAsia="Arial" w:hAnsi="Arial" w:cs="Arial"/>
                <w:sz w:val="24"/>
                <w:szCs w:val="24"/>
              </w:rPr>
              <w:t>Think</w:t>
            </w:r>
          </w:p>
        </w:tc>
        <w:tc>
          <w:tcPr>
            <w:tcW w:w="3117" w:type="dxa"/>
          </w:tcPr>
          <w:p w14:paraId="14535EE4" w14:textId="44B586F4" w:rsidR="00735BAF" w:rsidRDefault="00735BAF" w:rsidP="00735BAF">
            <w:pPr>
              <w:widowControl w:val="0"/>
              <w:jc w:val="center"/>
              <w:rPr>
                <w:rFonts w:ascii="Arial" w:eastAsia="Arial" w:hAnsi="Arial" w:cs="Arial"/>
                <w:sz w:val="24"/>
                <w:szCs w:val="24"/>
              </w:rPr>
            </w:pPr>
            <w:r>
              <w:rPr>
                <w:rFonts w:ascii="Arial" w:eastAsia="Arial" w:hAnsi="Arial" w:cs="Arial"/>
                <w:sz w:val="24"/>
                <w:szCs w:val="24"/>
              </w:rPr>
              <w:t>Wonder</w:t>
            </w:r>
          </w:p>
        </w:tc>
      </w:tr>
      <w:tr w:rsidR="00735BAF" w14:paraId="6B50E71A" w14:textId="77777777" w:rsidTr="00735BAF">
        <w:tc>
          <w:tcPr>
            <w:tcW w:w="3116" w:type="dxa"/>
          </w:tcPr>
          <w:p w14:paraId="1AEC12E8" w14:textId="77777777" w:rsidR="00735BAF" w:rsidRDefault="00735BAF" w:rsidP="121C29E9">
            <w:pPr>
              <w:widowControl w:val="0"/>
              <w:rPr>
                <w:rFonts w:ascii="Arial" w:eastAsia="Arial" w:hAnsi="Arial" w:cs="Arial"/>
                <w:sz w:val="24"/>
                <w:szCs w:val="24"/>
              </w:rPr>
            </w:pPr>
          </w:p>
          <w:p w14:paraId="23F2AB22" w14:textId="77777777" w:rsidR="00735BAF" w:rsidRDefault="00735BAF" w:rsidP="121C29E9">
            <w:pPr>
              <w:widowControl w:val="0"/>
              <w:rPr>
                <w:rFonts w:ascii="Arial" w:eastAsia="Arial" w:hAnsi="Arial" w:cs="Arial"/>
                <w:sz w:val="24"/>
                <w:szCs w:val="24"/>
              </w:rPr>
            </w:pPr>
          </w:p>
          <w:p w14:paraId="4961FE6A" w14:textId="77777777" w:rsidR="00735BAF" w:rsidRDefault="00735BAF" w:rsidP="121C29E9">
            <w:pPr>
              <w:widowControl w:val="0"/>
              <w:rPr>
                <w:rFonts w:ascii="Arial" w:eastAsia="Arial" w:hAnsi="Arial" w:cs="Arial"/>
                <w:sz w:val="24"/>
                <w:szCs w:val="24"/>
              </w:rPr>
            </w:pPr>
          </w:p>
          <w:p w14:paraId="22FE3876" w14:textId="77777777" w:rsidR="00735BAF" w:rsidRDefault="00735BAF" w:rsidP="121C29E9">
            <w:pPr>
              <w:widowControl w:val="0"/>
              <w:rPr>
                <w:rFonts w:ascii="Arial" w:eastAsia="Arial" w:hAnsi="Arial" w:cs="Arial"/>
                <w:sz w:val="24"/>
                <w:szCs w:val="24"/>
              </w:rPr>
            </w:pPr>
          </w:p>
          <w:p w14:paraId="13BD1836" w14:textId="77777777" w:rsidR="00735BAF" w:rsidRDefault="00735BAF" w:rsidP="121C29E9">
            <w:pPr>
              <w:widowControl w:val="0"/>
              <w:rPr>
                <w:rFonts w:ascii="Arial" w:eastAsia="Arial" w:hAnsi="Arial" w:cs="Arial"/>
                <w:sz w:val="24"/>
                <w:szCs w:val="24"/>
              </w:rPr>
            </w:pPr>
          </w:p>
        </w:tc>
        <w:tc>
          <w:tcPr>
            <w:tcW w:w="3117" w:type="dxa"/>
          </w:tcPr>
          <w:p w14:paraId="58567BF9" w14:textId="77777777" w:rsidR="00735BAF" w:rsidRDefault="00735BAF" w:rsidP="121C29E9">
            <w:pPr>
              <w:widowControl w:val="0"/>
              <w:rPr>
                <w:rFonts w:ascii="Arial" w:eastAsia="Arial" w:hAnsi="Arial" w:cs="Arial"/>
                <w:sz w:val="24"/>
                <w:szCs w:val="24"/>
              </w:rPr>
            </w:pPr>
          </w:p>
        </w:tc>
        <w:tc>
          <w:tcPr>
            <w:tcW w:w="3117" w:type="dxa"/>
          </w:tcPr>
          <w:p w14:paraId="08DEEDAE" w14:textId="77777777" w:rsidR="00735BAF" w:rsidRDefault="00735BAF" w:rsidP="121C29E9">
            <w:pPr>
              <w:widowControl w:val="0"/>
              <w:rPr>
                <w:rFonts w:ascii="Arial" w:eastAsia="Arial" w:hAnsi="Arial" w:cs="Arial"/>
                <w:sz w:val="24"/>
                <w:szCs w:val="24"/>
              </w:rPr>
            </w:pPr>
          </w:p>
        </w:tc>
      </w:tr>
    </w:tbl>
    <w:p w14:paraId="6DA6FDC5" w14:textId="77777777" w:rsidR="00735BAF" w:rsidRDefault="00735BAF" w:rsidP="121C29E9">
      <w:pPr>
        <w:widowControl w:val="0"/>
        <w:rPr>
          <w:rFonts w:ascii="Arial" w:eastAsia="Arial" w:hAnsi="Arial" w:cs="Arial"/>
          <w:sz w:val="24"/>
          <w:szCs w:val="24"/>
        </w:rPr>
      </w:pPr>
    </w:p>
    <w:p w14:paraId="6BE5928C" w14:textId="4A80DFD3" w:rsidR="00735BAF" w:rsidRDefault="00735BAF" w:rsidP="121C29E9">
      <w:pPr>
        <w:widowControl w:val="0"/>
        <w:rPr>
          <w:rFonts w:ascii="Arial" w:eastAsia="Arial" w:hAnsi="Arial" w:cs="Arial"/>
          <w:sz w:val="24"/>
          <w:szCs w:val="24"/>
        </w:rPr>
      </w:pPr>
      <w:r>
        <w:rPr>
          <w:rFonts w:ascii="Arial" w:eastAsia="Arial" w:hAnsi="Arial" w:cs="Arial"/>
          <w:sz w:val="24"/>
          <w:szCs w:val="24"/>
        </w:rPr>
        <w:t xml:space="preserve">Allow students 1-2 minutes to silently study the image. Then ask them to record their thoughts on their graphic organizer. </w:t>
      </w:r>
    </w:p>
    <w:p w14:paraId="309314AB" w14:textId="6E041D40" w:rsidR="00533937" w:rsidRDefault="00735BAF" w:rsidP="121C29E9">
      <w:pPr>
        <w:widowControl w:val="0"/>
        <w:rPr>
          <w:rFonts w:ascii="Arial" w:eastAsia="Arial" w:hAnsi="Arial" w:cs="Arial"/>
          <w:sz w:val="24"/>
          <w:szCs w:val="24"/>
        </w:rPr>
      </w:pPr>
      <w:r>
        <w:rPr>
          <w:rFonts w:ascii="Arial" w:eastAsia="Arial" w:hAnsi="Arial" w:cs="Arial"/>
          <w:sz w:val="24"/>
          <w:szCs w:val="24"/>
        </w:rPr>
        <w:t>Next, s</w:t>
      </w:r>
      <w:r w:rsidR="121C29E9" w:rsidRPr="121C29E9">
        <w:rPr>
          <w:rFonts w:ascii="Arial" w:eastAsia="Arial" w:hAnsi="Arial" w:cs="Arial"/>
          <w:sz w:val="24"/>
          <w:szCs w:val="24"/>
        </w:rPr>
        <w:t>olicit student responses</w:t>
      </w:r>
      <w:r w:rsidR="00E321B8">
        <w:rPr>
          <w:rFonts w:ascii="Arial" w:eastAsia="Arial" w:hAnsi="Arial" w:cs="Arial"/>
          <w:sz w:val="24"/>
          <w:szCs w:val="24"/>
        </w:rPr>
        <w:t xml:space="preserve"> and facilitate discussion</w:t>
      </w:r>
      <w:r w:rsidR="121C29E9" w:rsidRPr="121C29E9">
        <w:rPr>
          <w:rFonts w:ascii="Arial" w:eastAsia="Arial" w:hAnsi="Arial" w:cs="Arial"/>
          <w:sz w:val="24"/>
          <w:szCs w:val="24"/>
        </w:rPr>
        <w:t xml:space="preserve">. </w:t>
      </w:r>
    </w:p>
    <w:p w14:paraId="52C49773" w14:textId="1361076C" w:rsidR="00533937" w:rsidRDefault="121C29E9" w:rsidP="121C29E9">
      <w:pPr>
        <w:widowControl w:val="0"/>
        <w:rPr>
          <w:rFonts w:ascii="Arial" w:eastAsia="Arial" w:hAnsi="Arial" w:cs="Arial"/>
          <w:sz w:val="24"/>
          <w:szCs w:val="24"/>
        </w:rPr>
      </w:pPr>
      <w:r w:rsidRPr="121C29E9">
        <w:rPr>
          <w:rFonts w:ascii="Arial" w:eastAsia="Arial" w:hAnsi="Arial" w:cs="Arial"/>
          <w:sz w:val="24"/>
          <w:szCs w:val="24"/>
        </w:rPr>
        <w:lastRenderedPageBreak/>
        <w:t>Advance to Slide 2 and explain to students that this image captures the work of Danielle De Jesus, today’s featured socially conscious artist. In this image, De Jesus depicts her former neighbor, Carmelo, who</w:t>
      </w:r>
      <w:r w:rsidR="00EB7664">
        <w:rPr>
          <w:rFonts w:ascii="Arial" w:eastAsia="Arial" w:hAnsi="Arial" w:cs="Arial"/>
          <w:sz w:val="24"/>
          <w:szCs w:val="24"/>
        </w:rPr>
        <w:t xml:space="preserve"> De Jesus</w:t>
      </w:r>
      <w:r w:rsidRPr="121C29E9">
        <w:rPr>
          <w:rFonts w:ascii="Arial" w:eastAsia="Arial" w:hAnsi="Arial" w:cs="Arial"/>
          <w:sz w:val="24"/>
          <w:szCs w:val="24"/>
        </w:rPr>
        <w:t xml:space="preserve"> suspected to be a veteran of the Korean War (1950-1953) of the 65th Infantry Regiment, also referred to as “The </w:t>
      </w:r>
      <w:r w:rsidRPr="121C29E9">
        <w:rPr>
          <w:rFonts w:ascii="Arial" w:eastAsia="Arial" w:hAnsi="Arial" w:cs="Arial"/>
          <w:i/>
          <w:iCs/>
          <w:sz w:val="24"/>
          <w:szCs w:val="24"/>
        </w:rPr>
        <w:t>Borinqueneers</w:t>
      </w:r>
      <w:r w:rsidR="00EB7664">
        <w:rPr>
          <w:rFonts w:ascii="Arial" w:eastAsia="Arial" w:hAnsi="Arial" w:cs="Arial"/>
          <w:sz w:val="24"/>
          <w:szCs w:val="24"/>
        </w:rPr>
        <w:t>.</w:t>
      </w:r>
      <w:r w:rsidRPr="121C29E9">
        <w:rPr>
          <w:rFonts w:ascii="Arial" w:eastAsia="Arial" w:hAnsi="Arial" w:cs="Arial"/>
          <w:sz w:val="24"/>
          <w:szCs w:val="24"/>
        </w:rPr>
        <w:t>”</w:t>
      </w:r>
      <w:r w:rsidR="00EB7664">
        <w:rPr>
          <w:rFonts w:ascii="Arial" w:eastAsia="Arial" w:hAnsi="Arial" w:cs="Arial"/>
          <w:sz w:val="24"/>
          <w:szCs w:val="24"/>
        </w:rPr>
        <w:t xml:space="preserve"> </w:t>
      </w:r>
      <w:r w:rsidR="00E321B8">
        <w:rPr>
          <w:rFonts w:ascii="Arial" w:eastAsia="Arial" w:hAnsi="Arial" w:cs="Arial"/>
          <w:sz w:val="24"/>
          <w:szCs w:val="24"/>
        </w:rPr>
        <w:t>De Jesus believes</w:t>
      </w:r>
      <w:r w:rsidR="00EB7664">
        <w:rPr>
          <w:rFonts w:ascii="Arial" w:eastAsia="Arial" w:hAnsi="Arial" w:cs="Arial"/>
          <w:sz w:val="24"/>
          <w:szCs w:val="24"/>
        </w:rPr>
        <w:t xml:space="preserve"> Carmelo</w:t>
      </w:r>
      <w:r w:rsidRPr="121C29E9">
        <w:rPr>
          <w:rFonts w:ascii="Arial" w:eastAsia="Arial" w:hAnsi="Arial" w:cs="Arial"/>
          <w:sz w:val="24"/>
          <w:szCs w:val="24"/>
        </w:rPr>
        <w:t xml:space="preserve"> was a victim of corporate greed, gentrification, and government neglect and represents </w:t>
      </w:r>
      <w:r w:rsidR="00E321B8">
        <w:rPr>
          <w:rFonts w:ascii="Arial" w:eastAsia="Arial" w:hAnsi="Arial" w:cs="Arial"/>
          <w:sz w:val="24"/>
          <w:szCs w:val="24"/>
        </w:rPr>
        <w:t>the artist’s</w:t>
      </w:r>
      <w:r w:rsidRPr="121C29E9">
        <w:rPr>
          <w:rFonts w:ascii="Arial" w:eastAsia="Arial" w:hAnsi="Arial" w:cs="Arial"/>
          <w:sz w:val="24"/>
          <w:szCs w:val="24"/>
        </w:rPr>
        <w:t xml:space="preserve"> attempt to elevate the lived experiences of those often on the margins of society. </w:t>
      </w:r>
    </w:p>
    <w:p w14:paraId="38487D2A" w14:textId="0796EABB" w:rsidR="00533937" w:rsidRDefault="472D06AC" w:rsidP="121C29E9">
      <w:pPr>
        <w:widowControl w:val="0"/>
        <w:rPr>
          <w:rFonts w:ascii="Arial" w:eastAsia="Arial" w:hAnsi="Arial" w:cs="Arial"/>
          <w:sz w:val="24"/>
          <w:szCs w:val="24"/>
        </w:rPr>
      </w:pPr>
      <w:r w:rsidRPr="472D06AC">
        <w:rPr>
          <w:rFonts w:ascii="Arial" w:eastAsia="Arial" w:hAnsi="Arial" w:cs="Arial"/>
          <w:sz w:val="24"/>
          <w:szCs w:val="24"/>
        </w:rPr>
        <w:t>Advance to Slide 3 and explain to students that this lesson will explore the artworks of Danielle De Jesus, a Latinx socially conscious artist featured in the</w:t>
      </w:r>
      <w:r w:rsidR="00E321B8">
        <w:rPr>
          <w:rFonts w:ascii="Arial" w:eastAsia="Arial" w:hAnsi="Arial" w:cs="Arial"/>
          <w:sz w:val="24"/>
          <w:szCs w:val="24"/>
        </w:rPr>
        <w:t xml:space="preserve"> Spring 2025</w:t>
      </w:r>
      <w:r w:rsidRPr="472D06AC">
        <w:rPr>
          <w:rFonts w:ascii="Arial" w:eastAsia="Arial" w:hAnsi="Arial" w:cs="Arial"/>
          <w:sz w:val="24"/>
          <w:szCs w:val="24"/>
        </w:rPr>
        <w:t xml:space="preserve"> </w:t>
      </w:r>
      <w:r w:rsidR="00E321B8" w:rsidRPr="472D06AC">
        <w:rPr>
          <w:rFonts w:ascii="Arial" w:eastAsia="Arial" w:hAnsi="Arial" w:cs="Arial"/>
          <w:sz w:val="24"/>
          <w:szCs w:val="24"/>
        </w:rPr>
        <w:t>exhibition at USF's Contemporary Art Museum</w:t>
      </w:r>
      <w:r w:rsidR="00E321B8">
        <w:rPr>
          <w:rFonts w:ascii="Arial" w:eastAsia="Arial" w:hAnsi="Arial" w:cs="Arial"/>
          <w:sz w:val="24"/>
          <w:szCs w:val="24"/>
        </w:rPr>
        <w:t>,</w:t>
      </w:r>
      <w:r w:rsidR="00E321B8" w:rsidRPr="472D06AC">
        <w:rPr>
          <w:rFonts w:ascii="Arial" w:eastAsia="Arial" w:hAnsi="Arial" w:cs="Arial"/>
          <w:sz w:val="24"/>
          <w:szCs w:val="24"/>
        </w:rPr>
        <w:t xml:space="preserve"> </w:t>
      </w:r>
      <w:r w:rsidRPr="00C35126">
        <w:rPr>
          <w:rFonts w:ascii="Arial" w:eastAsia="Arial" w:hAnsi="Arial" w:cs="Arial"/>
          <w:i/>
          <w:iCs/>
          <w:sz w:val="24"/>
          <w:szCs w:val="24"/>
        </w:rPr>
        <w:t>X Factor: Latinx Artists and the Reconquest of the Everyday</w:t>
      </w:r>
      <w:r w:rsidR="00DD7A47">
        <w:rPr>
          <w:rFonts w:ascii="Arial" w:eastAsia="Arial" w:hAnsi="Arial" w:cs="Arial"/>
          <w:sz w:val="24"/>
          <w:szCs w:val="24"/>
        </w:rPr>
        <w:t>.</w:t>
      </w:r>
    </w:p>
    <w:p w14:paraId="0FFC2D8C" w14:textId="532C174C" w:rsidR="00533937" w:rsidRDefault="34543CBF" w:rsidP="0DF23B73">
      <w:pPr>
        <w:widowControl w:val="0"/>
        <w:rPr>
          <w:rFonts w:ascii="Arial" w:hAnsi="Arial" w:cs="Arial"/>
          <w:color w:val="000000" w:themeColor="text1"/>
          <w:sz w:val="24"/>
          <w:szCs w:val="24"/>
        </w:rPr>
      </w:pPr>
      <w:r w:rsidRPr="00735BAF">
        <w:rPr>
          <w:rFonts w:ascii="Arial" w:hAnsi="Arial" w:cs="Arial"/>
          <w:b/>
          <w:bCs/>
          <w:color w:val="000000" w:themeColor="text1"/>
          <w:sz w:val="24"/>
          <w:szCs w:val="24"/>
        </w:rPr>
        <w:t>Learning Activity</w:t>
      </w:r>
      <w:r w:rsidRPr="34543CBF">
        <w:rPr>
          <w:rFonts w:ascii="Arial" w:hAnsi="Arial" w:cs="Arial"/>
          <w:b/>
          <w:bCs/>
          <w:color w:val="000000" w:themeColor="text1"/>
          <w:sz w:val="24"/>
          <w:szCs w:val="24"/>
        </w:rPr>
        <w:t xml:space="preserve">: </w:t>
      </w:r>
      <w:r w:rsidRPr="34543CBF">
        <w:rPr>
          <w:rFonts w:ascii="Arial" w:hAnsi="Arial" w:cs="Arial"/>
          <w:i/>
          <w:iCs/>
          <w:color w:val="000000" w:themeColor="text1"/>
          <w:sz w:val="24"/>
          <w:szCs w:val="24"/>
        </w:rPr>
        <w:t>PPT-Guided Teacher Explanation and Note-Taking</w:t>
      </w:r>
      <w:r w:rsidRPr="34543CBF">
        <w:rPr>
          <w:rFonts w:ascii="Arial" w:hAnsi="Arial" w:cs="Arial"/>
          <w:color w:val="000000" w:themeColor="text1"/>
          <w:sz w:val="24"/>
          <w:szCs w:val="24"/>
        </w:rPr>
        <w:t xml:space="preserve"> (20 minutes)</w:t>
      </w:r>
    </w:p>
    <w:p w14:paraId="3BC06A58" w14:textId="6C13FB65" w:rsidR="00EE7A56" w:rsidRDefault="34543CBF" w:rsidP="34543CBF">
      <w:pPr>
        <w:widowControl w:val="0"/>
        <w:autoSpaceDE w:val="0"/>
        <w:autoSpaceDN w:val="0"/>
        <w:adjustRightInd w:val="0"/>
        <w:spacing w:after="0" w:line="240" w:lineRule="auto"/>
        <w:rPr>
          <w:rFonts w:ascii="Arial" w:eastAsia="Arial" w:hAnsi="Arial" w:cs="Arial"/>
          <w:color w:val="000000" w:themeColor="text1"/>
          <w:sz w:val="24"/>
          <w:szCs w:val="24"/>
        </w:rPr>
      </w:pPr>
      <w:r w:rsidRPr="34543CBF">
        <w:rPr>
          <w:rFonts w:ascii="Arial" w:eastAsia="Times New Roman" w:hAnsi="Arial" w:cs="Arial"/>
          <w:color w:val="000000" w:themeColor="text1"/>
          <w:sz w:val="24"/>
          <w:szCs w:val="24"/>
        </w:rPr>
        <w:t>Progress through slides 3-</w:t>
      </w:r>
      <w:r w:rsidR="00EB7664">
        <w:rPr>
          <w:rFonts w:ascii="Arial" w:eastAsia="Times New Roman" w:hAnsi="Arial" w:cs="Arial"/>
          <w:color w:val="000000" w:themeColor="text1"/>
          <w:sz w:val="24"/>
          <w:szCs w:val="24"/>
        </w:rPr>
        <w:t>18</w:t>
      </w:r>
      <w:r w:rsidRPr="34543CBF">
        <w:rPr>
          <w:rFonts w:ascii="Arial" w:eastAsia="Times New Roman" w:hAnsi="Arial" w:cs="Arial"/>
          <w:color w:val="000000" w:themeColor="text1"/>
          <w:sz w:val="24"/>
          <w:szCs w:val="24"/>
        </w:rPr>
        <w:t xml:space="preserve">, </w:t>
      </w:r>
      <w:r w:rsidRPr="34543CBF">
        <w:rPr>
          <w:rFonts w:ascii="Arial" w:eastAsia="Arial" w:hAnsi="Arial" w:cs="Arial"/>
          <w:color w:val="000000" w:themeColor="text1"/>
          <w:sz w:val="24"/>
          <w:szCs w:val="24"/>
        </w:rPr>
        <w:t>allowing students to examine and reflect on the images, sharing the information on the slides and in the Notes View, and facilitating discussion by asking and receiving questions from the students</w:t>
      </w:r>
      <w:r w:rsidR="00E72D44">
        <w:rPr>
          <w:rFonts w:ascii="Arial" w:eastAsia="Arial" w:hAnsi="Arial" w:cs="Arial"/>
          <w:color w:val="000000" w:themeColor="text1"/>
          <w:sz w:val="24"/>
          <w:szCs w:val="24"/>
        </w:rPr>
        <w:t xml:space="preserve"> (suggested questions to help guide analysis and discussion are provided in the Notes View as well)</w:t>
      </w:r>
      <w:r w:rsidRPr="34543CBF">
        <w:rPr>
          <w:rFonts w:ascii="Arial" w:eastAsia="Arial" w:hAnsi="Arial" w:cs="Arial"/>
          <w:color w:val="000000" w:themeColor="text1"/>
          <w:sz w:val="24"/>
          <w:szCs w:val="24"/>
        </w:rPr>
        <w:t>.</w:t>
      </w:r>
    </w:p>
    <w:p w14:paraId="16D8C468" w14:textId="77777777" w:rsidR="00B40702" w:rsidRDefault="00B40702" w:rsidP="34543CBF">
      <w:pPr>
        <w:widowControl w:val="0"/>
        <w:autoSpaceDE w:val="0"/>
        <w:autoSpaceDN w:val="0"/>
        <w:adjustRightInd w:val="0"/>
        <w:spacing w:after="0" w:line="240" w:lineRule="auto"/>
        <w:rPr>
          <w:rFonts w:ascii="Arial" w:eastAsia="Times New Roman" w:hAnsi="Arial" w:cs="Arial"/>
          <w:color w:val="000000" w:themeColor="text1"/>
          <w:sz w:val="24"/>
          <w:szCs w:val="24"/>
        </w:rPr>
      </w:pPr>
    </w:p>
    <w:p w14:paraId="2A78652B" w14:textId="3CFE40C2" w:rsidR="34543CBF" w:rsidRDefault="34543CBF" w:rsidP="34543CBF">
      <w:pPr>
        <w:widowControl w:val="0"/>
        <w:spacing w:after="0" w:line="240" w:lineRule="auto"/>
        <w:rPr>
          <w:rFonts w:ascii="Arial" w:hAnsi="Arial" w:cs="Arial"/>
          <w:color w:val="000000" w:themeColor="text1"/>
          <w:sz w:val="24"/>
          <w:szCs w:val="24"/>
        </w:rPr>
      </w:pPr>
      <w:r w:rsidRPr="34543CBF">
        <w:rPr>
          <w:rFonts w:ascii="Arial" w:hAnsi="Arial" w:cs="Arial"/>
          <w:b/>
          <w:bCs/>
          <w:color w:val="000000" w:themeColor="text1"/>
          <w:sz w:val="24"/>
          <w:szCs w:val="24"/>
        </w:rPr>
        <w:t xml:space="preserve">Closure: </w:t>
      </w:r>
      <w:r w:rsidRPr="34543CBF">
        <w:rPr>
          <w:rFonts w:ascii="Arial" w:hAnsi="Arial" w:cs="Arial"/>
          <w:i/>
          <w:iCs/>
          <w:color w:val="000000" w:themeColor="text1"/>
          <w:sz w:val="24"/>
          <w:szCs w:val="24"/>
        </w:rPr>
        <w:t xml:space="preserve">Reflection </w:t>
      </w:r>
      <w:r w:rsidRPr="34543CBF">
        <w:rPr>
          <w:rFonts w:ascii="Arial" w:hAnsi="Arial" w:cs="Arial"/>
          <w:color w:val="000000" w:themeColor="text1"/>
          <w:sz w:val="24"/>
          <w:szCs w:val="24"/>
        </w:rPr>
        <w:t>(10 minutes)</w:t>
      </w:r>
    </w:p>
    <w:p w14:paraId="5DF6492E" w14:textId="77777777" w:rsidR="00B40702" w:rsidRDefault="00B40702" w:rsidP="34543CBF">
      <w:pPr>
        <w:widowControl w:val="0"/>
        <w:spacing w:after="0" w:line="240" w:lineRule="auto"/>
        <w:rPr>
          <w:rFonts w:ascii="Arial" w:eastAsia="Times New Roman" w:hAnsi="Arial" w:cs="Arial"/>
          <w:b/>
          <w:bCs/>
          <w:color w:val="000000" w:themeColor="text1"/>
          <w:sz w:val="24"/>
          <w:szCs w:val="24"/>
        </w:rPr>
      </w:pPr>
    </w:p>
    <w:p w14:paraId="56434E2F" w14:textId="13EA5595" w:rsidR="00455B1E" w:rsidRPr="00472BAB" w:rsidRDefault="6C7F88DC" w:rsidP="6C7F88DC">
      <w:pPr>
        <w:widowControl w:val="0"/>
        <w:autoSpaceDE w:val="0"/>
        <w:autoSpaceDN w:val="0"/>
        <w:adjustRightInd w:val="0"/>
        <w:spacing w:after="0" w:line="240" w:lineRule="auto"/>
        <w:rPr>
          <w:rFonts w:ascii="Arial" w:eastAsia="Times New Roman" w:hAnsi="Arial" w:cs="Arial"/>
          <w:color w:val="000000" w:themeColor="text1"/>
          <w:sz w:val="24"/>
          <w:szCs w:val="24"/>
        </w:rPr>
      </w:pPr>
      <w:r w:rsidRPr="6C7F88DC">
        <w:rPr>
          <w:rFonts w:ascii="Arial" w:eastAsia="Times New Roman" w:hAnsi="Arial" w:cs="Arial"/>
          <w:color w:val="000000" w:themeColor="text1"/>
          <w:sz w:val="24"/>
          <w:szCs w:val="24"/>
        </w:rPr>
        <w:t>Share the oft-cited proverb, “A picture is worth a thousand words,” on the board for your students. Prompt them to reflect on the following, “In what ways does De Jesus’ work exemplify this sentiment?</w:t>
      </w:r>
      <w:r w:rsidR="00BC57E1">
        <w:rPr>
          <w:rFonts w:ascii="Arial" w:eastAsia="Times New Roman" w:hAnsi="Arial" w:cs="Arial"/>
          <w:color w:val="000000" w:themeColor="text1"/>
          <w:sz w:val="24"/>
          <w:szCs w:val="24"/>
        </w:rPr>
        <w:t>”</w:t>
      </w:r>
      <w:r w:rsidRPr="6C7F88DC">
        <w:rPr>
          <w:rFonts w:ascii="Arial" w:eastAsia="Times New Roman" w:hAnsi="Arial" w:cs="Arial"/>
          <w:color w:val="000000" w:themeColor="text1"/>
          <w:sz w:val="24"/>
          <w:szCs w:val="24"/>
        </w:rPr>
        <w:t xml:space="preserve"> </w:t>
      </w:r>
    </w:p>
    <w:p w14:paraId="72F758EC" w14:textId="06A552BA" w:rsidR="00455B1E" w:rsidRPr="00472BAB" w:rsidRDefault="00455B1E" w:rsidP="6C7F88DC">
      <w:pPr>
        <w:widowControl w:val="0"/>
        <w:autoSpaceDE w:val="0"/>
        <w:autoSpaceDN w:val="0"/>
        <w:adjustRightInd w:val="0"/>
        <w:spacing w:after="0" w:line="240" w:lineRule="auto"/>
        <w:rPr>
          <w:rFonts w:ascii="Arial" w:eastAsia="Times New Roman" w:hAnsi="Arial" w:cs="Arial"/>
          <w:color w:val="000000" w:themeColor="text1"/>
          <w:sz w:val="24"/>
          <w:szCs w:val="24"/>
        </w:rPr>
      </w:pPr>
    </w:p>
    <w:p w14:paraId="7F21F599" w14:textId="4ED4F62E" w:rsidR="00455B1E" w:rsidRPr="00472BAB" w:rsidRDefault="004A3810" w:rsidP="6C7F88DC">
      <w:pPr>
        <w:widowControl w:val="0"/>
        <w:autoSpaceDE w:val="0"/>
        <w:autoSpaceDN w:val="0"/>
        <w:adjustRightInd w:val="0"/>
        <w:spacing w:after="0" w:line="240" w:lineRule="auto"/>
        <w:rPr>
          <w:rFonts w:ascii="Arial" w:eastAsia="Times New Roman" w:hAnsi="Arial" w:cs="Arial"/>
          <w:b/>
          <w:bCs/>
          <w:color w:val="000000" w:themeColor="text1"/>
          <w:sz w:val="24"/>
          <w:szCs w:val="24"/>
        </w:rPr>
      </w:pPr>
      <w:r w:rsidRPr="004A3810">
        <w:rPr>
          <w:rFonts w:ascii="Arial" w:eastAsia="Times New Roman" w:hAnsi="Arial" w:cs="Arial"/>
          <w:color w:val="000000" w:themeColor="text1"/>
          <w:sz w:val="24"/>
          <w:szCs w:val="24"/>
        </w:rPr>
        <w:t>Provide students with sticky notes to share their reflections on a poster you provide for the class. This activity can alternatively be facilitated using the digital learning platform Padlet (</w:t>
      </w:r>
      <w:hyperlink r:id="rId9">
        <w:r w:rsidRPr="004A3810">
          <w:rPr>
            <w:rStyle w:val="Hyperlink"/>
            <w:rFonts w:ascii="Arial" w:eastAsia="Times New Roman" w:hAnsi="Arial" w:cs="Arial"/>
            <w:sz w:val="24"/>
            <w:szCs w:val="24"/>
          </w:rPr>
          <w:t>https://padlet.com/</w:t>
        </w:r>
      </w:hyperlink>
      <w:r w:rsidRPr="004A3810">
        <w:rPr>
          <w:rFonts w:ascii="Arial" w:eastAsia="Times New Roman" w:hAnsi="Arial" w:cs="Arial"/>
          <w:color w:val="000000" w:themeColor="text1"/>
          <w:sz w:val="24"/>
          <w:szCs w:val="24"/>
        </w:rPr>
        <w:t>). Share student responses</w:t>
      </w:r>
      <w:r w:rsidR="00C87D4E">
        <w:rPr>
          <w:rFonts w:ascii="Arial" w:eastAsia="Times New Roman" w:hAnsi="Arial" w:cs="Arial"/>
          <w:color w:val="000000" w:themeColor="text1"/>
          <w:sz w:val="24"/>
          <w:szCs w:val="24"/>
        </w:rPr>
        <w:t xml:space="preserve"> and facilitate a whole-group discussion</w:t>
      </w:r>
      <w:r w:rsidR="00E321B8">
        <w:rPr>
          <w:rFonts w:ascii="Arial" w:eastAsia="Times New Roman" w:hAnsi="Arial" w:cs="Arial"/>
          <w:color w:val="000000" w:themeColor="text1"/>
          <w:sz w:val="24"/>
          <w:szCs w:val="24"/>
        </w:rPr>
        <w:t>, bringing closure to today’s lesson</w:t>
      </w:r>
      <w:r w:rsidRPr="004A3810">
        <w:rPr>
          <w:rFonts w:ascii="Arial" w:eastAsia="Times New Roman" w:hAnsi="Arial" w:cs="Arial"/>
          <w:color w:val="000000" w:themeColor="text1"/>
          <w:sz w:val="24"/>
          <w:szCs w:val="24"/>
        </w:rPr>
        <w:t xml:space="preserve">. </w:t>
      </w:r>
    </w:p>
    <w:p w14:paraId="3E8F6116" w14:textId="77777777" w:rsidR="00455B1E" w:rsidRPr="00472BAB" w:rsidRDefault="00455B1E" w:rsidP="34543CBF">
      <w:pPr>
        <w:widowControl w:val="0"/>
        <w:autoSpaceDE w:val="0"/>
        <w:autoSpaceDN w:val="0"/>
        <w:adjustRightInd w:val="0"/>
        <w:spacing w:after="0" w:line="240" w:lineRule="auto"/>
        <w:rPr>
          <w:rFonts w:ascii="Arial" w:eastAsia="Times New Roman" w:hAnsi="Arial" w:cs="Arial"/>
          <w:b/>
          <w:bCs/>
          <w:color w:val="000000" w:themeColor="text1"/>
          <w:sz w:val="24"/>
          <w:szCs w:val="24"/>
        </w:rPr>
      </w:pPr>
    </w:p>
    <w:p w14:paraId="71AAB521" w14:textId="47B840C0" w:rsidR="00455B1E" w:rsidRDefault="34543CBF" w:rsidP="34543CBF">
      <w:pPr>
        <w:widowControl w:val="0"/>
        <w:autoSpaceDE w:val="0"/>
        <w:autoSpaceDN w:val="0"/>
        <w:adjustRightInd w:val="0"/>
        <w:spacing w:after="0" w:line="240" w:lineRule="auto"/>
        <w:rPr>
          <w:rFonts w:ascii="Arial" w:eastAsia="Arial" w:hAnsi="Arial" w:cs="Arial"/>
          <w:b/>
          <w:bCs/>
          <w:color w:val="000000" w:themeColor="text1"/>
          <w:sz w:val="24"/>
          <w:szCs w:val="24"/>
          <w:u w:val="single"/>
        </w:rPr>
      </w:pPr>
      <w:r w:rsidRPr="34543CBF">
        <w:rPr>
          <w:rFonts w:ascii="Arial" w:eastAsia="Arial" w:hAnsi="Arial" w:cs="Arial"/>
          <w:b/>
          <w:bCs/>
          <w:color w:val="000000" w:themeColor="text1"/>
          <w:sz w:val="24"/>
          <w:szCs w:val="24"/>
          <w:u w:val="single"/>
        </w:rPr>
        <w:t>Artwork Design Project</w:t>
      </w:r>
    </w:p>
    <w:p w14:paraId="116D49DE" w14:textId="77777777" w:rsidR="00735BAF" w:rsidRPr="00472BAB" w:rsidRDefault="00735BAF" w:rsidP="34543CBF">
      <w:pPr>
        <w:widowControl w:val="0"/>
        <w:autoSpaceDE w:val="0"/>
        <w:autoSpaceDN w:val="0"/>
        <w:adjustRightInd w:val="0"/>
        <w:spacing w:after="0" w:line="240" w:lineRule="auto"/>
        <w:rPr>
          <w:rFonts w:ascii="Arial" w:eastAsia="Arial" w:hAnsi="Arial" w:cs="Arial"/>
          <w:color w:val="000000" w:themeColor="text1"/>
          <w:sz w:val="24"/>
          <w:szCs w:val="24"/>
        </w:rPr>
      </w:pPr>
    </w:p>
    <w:p w14:paraId="45F220FF" w14:textId="0C66792D" w:rsidR="00455B1E" w:rsidRPr="00472BAB" w:rsidRDefault="34543CBF" w:rsidP="34543CBF">
      <w:pPr>
        <w:widowControl w:val="0"/>
        <w:autoSpaceDE w:val="0"/>
        <w:autoSpaceDN w:val="0"/>
        <w:adjustRightInd w:val="0"/>
        <w:spacing w:after="0" w:line="240" w:lineRule="auto"/>
        <w:rPr>
          <w:rFonts w:ascii="Arial" w:eastAsia="Times New Roman" w:hAnsi="Arial" w:cs="Arial"/>
          <w:color w:val="000000" w:themeColor="text1"/>
          <w:sz w:val="24"/>
          <w:szCs w:val="24"/>
        </w:rPr>
      </w:pPr>
      <w:r w:rsidRPr="34543CBF">
        <w:rPr>
          <w:rFonts w:ascii="Arial" w:eastAsia="Times New Roman" w:hAnsi="Arial" w:cs="Arial"/>
          <w:color w:val="000000" w:themeColor="text1"/>
          <w:sz w:val="24"/>
          <w:szCs w:val="24"/>
        </w:rPr>
        <w:t>Instruct students that, working in</w:t>
      </w:r>
      <w:r w:rsidR="00C87D4E">
        <w:rPr>
          <w:rFonts w:ascii="Arial" w:eastAsia="Times New Roman" w:hAnsi="Arial" w:cs="Arial"/>
          <w:color w:val="000000" w:themeColor="text1"/>
          <w:sz w:val="24"/>
          <w:szCs w:val="24"/>
        </w:rPr>
        <w:t xml:space="preserve"> small</w:t>
      </w:r>
      <w:r w:rsidRPr="34543CBF">
        <w:rPr>
          <w:rFonts w:ascii="Arial" w:eastAsia="Times New Roman" w:hAnsi="Arial" w:cs="Arial"/>
          <w:color w:val="000000" w:themeColor="text1"/>
          <w:sz w:val="24"/>
          <w:szCs w:val="24"/>
        </w:rPr>
        <w:t xml:space="preserve"> groups</w:t>
      </w:r>
      <w:r w:rsidR="00C87D4E">
        <w:rPr>
          <w:rFonts w:ascii="Arial" w:eastAsia="Times New Roman" w:hAnsi="Arial" w:cs="Arial"/>
          <w:color w:val="000000" w:themeColor="text1"/>
          <w:sz w:val="24"/>
          <w:szCs w:val="24"/>
        </w:rPr>
        <w:t xml:space="preserve"> (this can also be completed individually)</w:t>
      </w:r>
      <w:r w:rsidRPr="34543CBF">
        <w:rPr>
          <w:rFonts w:ascii="Arial" w:eastAsia="Times New Roman" w:hAnsi="Arial" w:cs="Arial"/>
          <w:color w:val="000000" w:themeColor="text1"/>
          <w:sz w:val="24"/>
          <w:szCs w:val="24"/>
        </w:rPr>
        <w:t xml:space="preserve">, they will draw inspiration from the work of Danielle De Jesus to </w:t>
      </w:r>
      <w:r w:rsidR="00E321B8">
        <w:rPr>
          <w:rFonts w:ascii="Arial" w:eastAsia="Times New Roman" w:hAnsi="Arial" w:cs="Arial"/>
          <w:color w:val="000000" w:themeColor="text1"/>
          <w:sz w:val="24"/>
          <w:szCs w:val="24"/>
        </w:rPr>
        <w:t>design</w:t>
      </w:r>
      <w:r w:rsidRPr="34543CBF">
        <w:rPr>
          <w:rFonts w:ascii="Arial" w:eastAsia="Times New Roman" w:hAnsi="Arial" w:cs="Arial"/>
          <w:color w:val="000000" w:themeColor="text1"/>
          <w:sz w:val="24"/>
          <w:szCs w:val="24"/>
        </w:rPr>
        <w:t xml:space="preserve"> an artwork that addresses </w:t>
      </w:r>
      <w:r w:rsidR="00B75A12">
        <w:rPr>
          <w:rFonts w:ascii="Arial" w:eastAsia="Times New Roman" w:hAnsi="Arial" w:cs="Arial"/>
          <w:color w:val="000000" w:themeColor="text1"/>
          <w:sz w:val="24"/>
          <w:szCs w:val="24"/>
        </w:rPr>
        <w:t xml:space="preserve">a </w:t>
      </w:r>
      <w:r w:rsidRPr="34543CBF">
        <w:rPr>
          <w:rFonts w:ascii="Arial" w:eastAsia="Times New Roman" w:hAnsi="Arial" w:cs="Arial"/>
          <w:color w:val="000000" w:themeColor="text1"/>
          <w:sz w:val="24"/>
          <w:szCs w:val="24"/>
        </w:rPr>
        <w:t>social issue in our society.</w:t>
      </w:r>
      <w:r w:rsidR="00E321B8">
        <w:rPr>
          <w:rFonts w:ascii="Arial" w:eastAsia="Times New Roman" w:hAnsi="Arial" w:cs="Arial"/>
          <w:color w:val="000000" w:themeColor="text1"/>
          <w:sz w:val="24"/>
          <w:szCs w:val="24"/>
        </w:rPr>
        <w:t xml:space="preserve"> They should consider artistic approaches and materials suitable for the social issue at hand. </w:t>
      </w:r>
    </w:p>
    <w:p w14:paraId="59A34E80" w14:textId="20FDFDFB" w:rsidR="34543CBF" w:rsidRDefault="34543CBF" w:rsidP="34543CBF">
      <w:pPr>
        <w:widowControl w:val="0"/>
        <w:spacing w:after="0" w:line="240" w:lineRule="auto"/>
        <w:rPr>
          <w:rFonts w:ascii="Arial" w:eastAsia="Times New Roman" w:hAnsi="Arial" w:cs="Arial"/>
          <w:b/>
          <w:bCs/>
          <w:color w:val="000000" w:themeColor="text1"/>
          <w:sz w:val="24"/>
          <w:szCs w:val="24"/>
        </w:rPr>
      </w:pPr>
    </w:p>
    <w:p w14:paraId="0782EADF" w14:textId="77777777" w:rsidR="00735BAF" w:rsidRDefault="00735BAF" w:rsidP="34543CBF">
      <w:pPr>
        <w:widowControl w:val="0"/>
        <w:spacing w:after="0" w:line="240" w:lineRule="auto"/>
        <w:rPr>
          <w:rFonts w:ascii="Arial" w:eastAsia="Times New Roman" w:hAnsi="Arial" w:cs="Arial"/>
          <w:b/>
          <w:bCs/>
          <w:color w:val="000000" w:themeColor="text1"/>
          <w:sz w:val="24"/>
          <w:szCs w:val="24"/>
        </w:rPr>
      </w:pPr>
    </w:p>
    <w:p w14:paraId="6B7E6F63" w14:textId="77777777" w:rsidR="00BA4485" w:rsidRDefault="00BA4485" w:rsidP="00BA4485">
      <w:pPr>
        <w:widowControl w:val="0"/>
        <w:autoSpaceDE w:val="0"/>
        <w:autoSpaceDN w:val="0"/>
        <w:adjustRightInd w:val="0"/>
        <w:spacing w:after="0" w:line="240" w:lineRule="auto"/>
        <w:rPr>
          <w:rFonts w:ascii="Arial" w:eastAsia="Arial Unicode MS" w:hAnsi="Arial" w:cs="Arial"/>
          <w:b/>
          <w:color w:val="000000" w:themeColor="text1"/>
          <w:sz w:val="24"/>
          <w:szCs w:val="24"/>
          <w:u w:val="single"/>
        </w:rPr>
      </w:pPr>
      <w:r w:rsidRPr="00472BAB">
        <w:rPr>
          <w:rFonts w:ascii="Arial" w:eastAsia="Arial Unicode MS" w:hAnsi="Arial" w:cs="Arial"/>
          <w:b/>
          <w:color w:val="000000" w:themeColor="text1"/>
          <w:sz w:val="24"/>
          <w:szCs w:val="24"/>
          <w:u w:val="single"/>
        </w:rPr>
        <w:t>Evaluation/Assessment</w:t>
      </w:r>
    </w:p>
    <w:p w14:paraId="25B1DEFC" w14:textId="77777777" w:rsidR="00735BAF" w:rsidRPr="00472BAB" w:rsidRDefault="00735BAF" w:rsidP="00BA4485">
      <w:pPr>
        <w:widowControl w:val="0"/>
        <w:autoSpaceDE w:val="0"/>
        <w:autoSpaceDN w:val="0"/>
        <w:adjustRightInd w:val="0"/>
        <w:spacing w:after="0" w:line="240" w:lineRule="auto"/>
        <w:rPr>
          <w:rFonts w:ascii="Arial" w:eastAsia="Arial Unicode MS" w:hAnsi="Arial" w:cs="Arial"/>
          <w:b/>
          <w:color w:val="000000" w:themeColor="text1"/>
          <w:sz w:val="24"/>
          <w:szCs w:val="24"/>
          <w:u w:val="single"/>
        </w:rPr>
      </w:pPr>
    </w:p>
    <w:p w14:paraId="5739F1B6" w14:textId="05B4EE3E" w:rsidR="00C65B46" w:rsidRDefault="34543CBF" w:rsidP="34543CBF">
      <w:pPr>
        <w:widowControl w:val="0"/>
        <w:autoSpaceDE w:val="0"/>
        <w:autoSpaceDN w:val="0"/>
        <w:adjustRightInd w:val="0"/>
        <w:spacing w:after="0" w:line="240" w:lineRule="auto"/>
        <w:rPr>
          <w:rFonts w:ascii="Arial" w:eastAsia="Arial Unicode MS" w:hAnsi="Arial" w:cs="Arial"/>
          <w:color w:val="000000" w:themeColor="text1"/>
          <w:sz w:val="24"/>
          <w:szCs w:val="24"/>
        </w:rPr>
      </w:pPr>
      <w:r w:rsidRPr="34543CBF">
        <w:rPr>
          <w:rFonts w:ascii="Arial" w:eastAsia="Arial Unicode MS" w:hAnsi="Arial" w:cs="Arial"/>
          <w:color w:val="000000" w:themeColor="text1"/>
          <w:sz w:val="24"/>
          <w:szCs w:val="24"/>
        </w:rPr>
        <w:t>Participation in class discussion, engagement in presentation, note-taking</w:t>
      </w:r>
      <w:r w:rsidR="00C87D4E">
        <w:rPr>
          <w:rFonts w:ascii="Arial" w:eastAsia="Arial Unicode MS" w:hAnsi="Arial" w:cs="Arial"/>
          <w:color w:val="000000" w:themeColor="text1"/>
          <w:sz w:val="24"/>
          <w:szCs w:val="24"/>
        </w:rPr>
        <w:t>,</w:t>
      </w:r>
      <w:r w:rsidR="007A1D97">
        <w:rPr>
          <w:rFonts w:ascii="Arial" w:eastAsia="Arial Unicode MS" w:hAnsi="Arial" w:cs="Arial"/>
          <w:color w:val="000000" w:themeColor="text1"/>
          <w:sz w:val="24"/>
          <w:szCs w:val="24"/>
        </w:rPr>
        <w:t xml:space="preserve"> and</w:t>
      </w:r>
      <w:r w:rsidR="00C87D4E">
        <w:rPr>
          <w:rFonts w:ascii="Arial" w:eastAsia="Arial Unicode MS" w:hAnsi="Arial" w:cs="Arial"/>
          <w:color w:val="000000" w:themeColor="text1"/>
          <w:sz w:val="24"/>
          <w:szCs w:val="24"/>
        </w:rPr>
        <w:t xml:space="preserve"> completion of artwork design project</w:t>
      </w:r>
      <w:r w:rsidRPr="34543CBF">
        <w:rPr>
          <w:rFonts w:ascii="Arial" w:eastAsia="Arial Unicode MS" w:hAnsi="Arial" w:cs="Arial"/>
          <w:color w:val="000000" w:themeColor="text1"/>
          <w:sz w:val="24"/>
          <w:szCs w:val="24"/>
        </w:rPr>
        <w:t>.</w:t>
      </w:r>
    </w:p>
    <w:p w14:paraId="65928E4F" w14:textId="77777777" w:rsidR="00C65B46" w:rsidRDefault="00C65B46" w:rsidP="00BA4485">
      <w:pPr>
        <w:widowControl w:val="0"/>
        <w:autoSpaceDE w:val="0"/>
        <w:autoSpaceDN w:val="0"/>
        <w:adjustRightInd w:val="0"/>
        <w:spacing w:after="0" w:line="240" w:lineRule="auto"/>
        <w:rPr>
          <w:rFonts w:ascii="Arial" w:eastAsia="Arial Unicode MS" w:hAnsi="Arial" w:cs="Arial"/>
          <w:bCs/>
          <w:color w:val="000000" w:themeColor="text1"/>
          <w:sz w:val="24"/>
          <w:szCs w:val="24"/>
        </w:rPr>
      </w:pPr>
    </w:p>
    <w:p w14:paraId="040C77B2" w14:textId="4686EE5E" w:rsidR="00C65B46" w:rsidRDefault="00C65B46">
      <w:pPr>
        <w:spacing w:after="0" w:line="240" w:lineRule="auto"/>
        <w:rPr>
          <w:rFonts w:ascii="Arial" w:eastAsia="Arial Unicode MS" w:hAnsi="Arial" w:cs="Arial"/>
          <w:b/>
          <w:color w:val="000000" w:themeColor="text1"/>
          <w:sz w:val="24"/>
          <w:szCs w:val="24"/>
          <w:u w:val="single"/>
        </w:rPr>
      </w:pPr>
    </w:p>
    <w:p w14:paraId="5E705362" w14:textId="77777777" w:rsidR="00C35126" w:rsidRDefault="00C35126">
      <w:pPr>
        <w:spacing w:after="0" w:line="240" w:lineRule="auto"/>
        <w:rPr>
          <w:rFonts w:ascii="Arial" w:eastAsia="Arial Unicode MS" w:hAnsi="Arial" w:cs="Arial"/>
          <w:b/>
          <w:color w:val="000000" w:themeColor="text1"/>
          <w:sz w:val="24"/>
          <w:szCs w:val="24"/>
          <w:u w:val="single"/>
        </w:rPr>
      </w:pPr>
      <w:r>
        <w:rPr>
          <w:rFonts w:ascii="Arial" w:eastAsia="Arial Unicode MS" w:hAnsi="Arial" w:cs="Arial"/>
          <w:b/>
          <w:color w:val="000000" w:themeColor="text1"/>
          <w:sz w:val="24"/>
          <w:szCs w:val="24"/>
          <w:u w:val="single"/>
        </w:rPr>
        <w:br w:type="page"/>
      </w:r>
    </w:p>
    <w:p w14:paraId="523D2305" w14:textId="7742F2FA" w:rsidR="009A34AC" w:rsidRDefault="009A34AC" w:rsidP="009A34AC">
      <w:pPr>
        <w:widowControl w:val="0"/>
        <w:autoSpaceDE w:val="0"/>
        <w:autoSpaceDN w:val="0"/>
        <w:adjustRightInd w:val="0"/>
        <w:spacing w:after="0" w:line="240" w:lineRule="auto"/>
        <w:rPr>
          <w:rFonts w:ascii="Arial" w:eastAsia="Arial Unicode MS" w:hAnsi="Arial" w:cs="Arial"/>
          <w:b/>
          <w:color w:val="000000" w:themeColor="text1"/>
          <w:sz w:val="24"/>
          <w:szCs w:val="24"/>
          <w:u w:val="single"/>
        </w:rPr>
      </w:pPr>
      <w:r w:rsidRPr="00472BAB">
        <w:rPr>
          <w:rFonts w:ascii="Arial" w:eastAsia="Arial Unicode MS" w:hAnsi="Arial" w:cs="Arial"/>
          <w:b/>
          <w:color w:val="000000" w:themeColor="text1"/>
          <w:sz w:val="24"/>
          <w:szCs w:val="24"/>
          <w:u w:val="single"/>
        </w:rPr>
        <w:lastRenderedPageBreak/>
        <w:t>Materials and Resources</w:t>
      </w:r>
    </w:p>
    <w:p w14:paraId="2337A9BB" w14:textId="77777777" w:rsidR="00735BAF" w:rsidRDefault="00735BAF" w:rsidP="009A34AC">
      <w:pPr>
        <w:widowControl w:val="0"/>
        <w:autoSpaceDE w:val="0"/>
        <w:autoSpaceDN w:val="0"/>
        <w:adjustRightInd w:val="0"/>
        <w:spacing w:after="0" w:line="240" w:lineRule="auto"/>
        <w:rPr>
          <w:rFonts w:ascii="Arial" w:eastAsia="Arial Unicode MS" w:hAnsi="Arial" w:cs="Arial"/>
          <w:b/>
          <w:color w:val="000000" w:themeColor="text1"/>
          <w:sz w:val="24"/>
          <w:szCs w:val="24"/>
          <w:u w:val="single"/>
        </w:rPr>
      </w:pPr>
    </w:p>
    <w:p w14:paraId="791B325B" w14:textId="3E73E67C" w:rsidR="34543CBF" w:rsidRPr="00C35126" w:rsidRDefault="121C29E9" w:rsidP="121C29E9">
      <w:pPr>
        <w:pStyle w:val="ListParagraph"/>
        <w:widowControl w:val="0"/>
        <w:numPr>
          <w:ilvl w:val="0"/>
          <w:numId w:val="32"/>
        </w:numPr>
        <w:spacing w:after="0" w:line="240" w:lineRule="auto"/>
        <w:rPr>
          <w:rFonts w:ascii="Arial" w:hAnsi="Arial" w:cs="Arial"/>
          <w:i/>
          <w:iCs/>
          <w:color w:val="000000" w:themeColor="text1"/>
          <w:sz w:val="24"/>
          <w:szCs w:val="24"/>
          <w:lang w:val="fr-FR"/>
        </w:rPr>
      </w:pPr>
      <w:r w:rsidRPr="00C35126">
        <w:rPr>
          <w:rFonts w:ascii="Arial" w:eastAsia="Arial Unicode MS" w:hAnsi="Arial" w:cs="Arial"/>
          <w:color w:val="000000" w:themeColor="text1"/>
          <w:sz w:val="24"/>
          <w:szCs w:val="24"/>
          <w:lang w:val="fr-FR"/>
        </w:rPr>
        <w:t xml:space="preserve">PowerPoint Presentation: </w:t>
      </w:r>
      <w:r w:rsidRPr="00C35126">
        <w:rPr>
          <w:rFonts w:ascii="Arial" w:eastAsia="Arial" w:hAnsi="Arial" w:cs="Arial"/>
          <w:i/>
          <w:iCs/>
          <w:color w:val="000000" w:themeColor="text1"/>
          <w:sz w:val="24"/>
          <w:szCs w:val="24"/>
          <w:lang w:val="fr-FR"/>
        </w:rPr>
        <w:t xml:space="preserve">X Factor: </w:t>
      </w:r>
      <w:r w:rsidRPr="00C35126">
        <w:rPr>
          <w:rFonts w:ascii="Arial" w:hAnsi="Arial" w:cs="Arial"/>
          <w:i/>
          <w:iCs/>
          <w:color w:val="000000" w:themeColor="text1"/>
          <w:sz w:val="24"/>
          <w:szCs w:val="24"/>
          <w:lang w:val="fr-FR"/>
        </w:rPr>
        <w:t>Danielle De Jesus</w:t>
      </w:r>
    </w:p>
    <w:p w14:paraId="33005E31" w14:textId="71603C21" w:rsidR="00A3698E" w:rsidRPr="00472BAB" w:rsidRDefault="00A3698E" w:rsidP="00A3698E">
      <w:pPr>
        <w:pStyle w:val="ListParagraph"/>
        <w:widowControl w:val="0"/>
        <w:numPr>
          <w:ilvl w:val="0"/>
          <w:numId w:val="32"/>
        </w:numPr>
        <w:autoSpaceDE w:val="0"/>
        <w:autoSpaceDN w:val="0"/>
        <w:adjustRightInd w:val="0"/>
        <w:spacing w:after="0" w:line="240" w:lineRule="auto"/>
        <w:rPr>
          <w:rFonts w:ascii="Arial" w:eastAsia="Arial Unicode MS" w:hAnsi="Arial" w:cs="Arial"/>
          <w:color w:val="000000" w:themeColor="text1"/>
          <w:sz w:val="24"/>
          <w:szCs w:val="24"/>
        </w:rPr>
      </w:pPr>
      <w:r w:rsidRPr="00472BAB">
        <w:rPr>
          <w:rFonts w:ascii="Arial" w:eastAsia="Arial Unicode MS" w:hAnsi="Arial" w:cs="Arial"/>
          <w:color w:val="000000" w:themeColor="text1"/>
          <w:sz w:val="24"/>
          <w:szCs w:val="24"/>
        </w:rPr>
        <w:t xml:space="preserve">Pen and </w:t>
      </w:r>
      <w:r w:rsidR="00980266">
        <w:rPr>
          <w:rFonts w:ascii="Arial" w:eastAsia="Arial Unicode MS" w:hAnsi="Arial" w:cs="Arial"/>
          <w:color w:val="000000" w:themeColor="text1"/>
          <w:sz w:val="24"/>
          <w:szCs w:val="24"/>
        </w:rPr>
        <w:t>p</w:t>
      </w:r>
      <w:r w:rsidRPr="00472BAB">
        <w:rPr>
          <w:rFonts w:ascii="Arial" w:eastAsia="Arial Unicode MS" w:hAnsi="Arial" w:cs="Arial"/>
          <w:color w:val="000000" w:themeColor="text1"/>
          <w:sz w:val="24"/>
          <w:szCs w:val="24"/>
        </w:rPr>
        <w:t>aper</w:t>
      </w:r>
      <w:r w:rsidR="00BA4485">
        <w:rPr>
          <w:rFonts w:ascii="Arial" w:eastAsia="Arial Unicode MS" w:hAnsi="Arial" w:cs="Arial"/>
          <w:color w:val="000000" w:themeColor="text1"/>
          <w:sz w:val="24"/>
          <w:szCs w:val="24"/>
        </w:rPr>
        <w:t xml:space="preserve"> or </w:t>
      </w:r>
      <w:r w:rsidR="00980266">
        <w:rPr>
          <w:rFonts w:ascii="Arial" w:eastAsia="Arial Unicode MS" w:hAnsi="Arial" w:cs="Arial"/>
          <w:color w:val="000000" w:themeColor="text1"/>
          <w:sz w:val="24"/>
          <w:szCs w:val="24"/>
        </w:rPr>
        <w:t>s</w:t>
      </w:r>
      <w:r w:rsidR="00BA4485">
        <w:rPr>
          <w:rFonts w:ascii="Arial" w:eastAsia="Arial Unicode MS" w:hAnsi="Arial" w:cs="Arial"/>
          <w:color w:val="000000" w:themeColor="text1"/>
          <w:sz w:val="24"/>
          <w:szCs w:val="24"/>
        </w:rPr>
        <w:t xml:space="preserve">tudent </w:t>
      </w:r>
      <w:r w:rsidR="00980266">
        <w:rPr>
          <w:rFonts w:ascii="Arial" w:eastAsia="Arial Unicode MS" w:hAnsi="Arial" w:cs="Arial"/>
          <w:color w:val="000000" w:themeColor="text1"/>
          <w:sz w:val="24"/>
          <w:szCs w:val="24"/>
        </w:rPr>
        <w:t>n</w:t>
      </w:r>
      <w:r w:rsidR="00BA4485">
        <w:rPr>
          <w:rFonts w:ascii="Arial" w:eastAsia="Arial Unicode MS" w:hAnsi="Arial" w:cs="Arial"/>
          <w:color w:val="000000" w:themeColor="text1"/>
          <w:sz w:val="24"/>
          <w:szCs w:val="24"/>
        </w:rPr>
        <w:t>otebooks</w:t>
      </w:r>
    </w:p>
    <w:p w14:paraId="2C6995C5" w14:textId="0EEAEC92" w:rsidR="00A3698E" w:rsidRDefault="34543CBF" w:rsidP="00A3698E">
      <w:pPr>
        <w:pStyle w:val="ListParagraph"/>
        <w:widowControl w:val="0"/>
        <w:numPr>
          <w:ilvl w:val="0"/>
          <w:numId w:val="32"/>
        </w:numPr>
        <w:autoSpaceDE w:val="0"/>
        <w:autoSpaceDN w:val="0"/>
        <w:adjustRightInd w:val="0"/>
        <w:spacing w:after="0" w:line="240" w:lineRule="auto"/>
        <w:rPr>
          <w:rFonts w:ascii="Arial" w:eastAsia="Arial Unicode MS" w:hAnsi="Arial" w:cs="Arial"/>
          <w:color w:val="000000" w:themeColor="text1"/>
          <w:sz w:val="24"/>
          <w:szCs w:val="24"/>
        </w:rPr>
      </w:pPr>
      <w:r w:rsidRPr="34543CBF">
        <w:rPr>
          <w:rFonts w:ascii="Arial" w:eastAsia="Arial Unicode MS" w:hAnsi="Arial" w:cs="Arial"/>
          <w:color w:val="000000" w:themeColor="text1"/>
          <w:sz w:val="24"/>
          <w:szCs w:val="24"/>
        </w:rPr>
        <w:t>Computer with projector</w:t>
      </w:r>
    </w:p>
    <w:p w14:paraId="7B99A478" w14:textId="595A2195" w:rsidR="34543CBF" w:rsidRDefault="34543CBF" w:rsidP="34543CBF">
      <w:pPr>
        <w:pStyle w:val="ListParagraph"/>
        <w:widowControl w:val="0"/>
        <w:numPr>
          <w:ilvl w:val="0"/>
          <w:numId w:val="32"/>
        </w:numPr>
        <w:spacing w:after="0" w:line="240" w:lineRule="auto"/>
        <w:rPr>
          <w:rFonts w:ascii="Arial" w:eastAsia="Arial Unicode MS" w:hAnsi="Arial" w:cs="Arial"/>
          <w:color w:val="000000" w:themeColor="text1"/>
        </w:rPr>
      </w:pPr>
      <w:r w:rsidRPr="34543CBF">
        <w:rPr>
          <w:rFonts w:ascii="Arial" w:eastAsia="Arial Unicode MS" w:hAnsi="Arial" w:cs="Arial"/>
          <w:color w:val="000000" w:themeColor="text1"/>
          <w:sz w:val="24"/>
          <w:szCs w:val="24"/>
        </w:rPr>
        <w:t>Construction paper</w:t>
      </w:r>
    </w:p>
    <w:p w14:paraId="0C6663CA" w14:textId="5C77F7EF" w:rsidR="34543CBF" w:rsidRDefault="34543CBF" w:rsidP="34543CBF">
      <w:pPr>
        <w:pStyle w:val="ListParagraph"/>
        <w:widowControl w:val="0"/>
        <w:numPr>
          <w:ilvl w:val="0"/>
          <w:numId w:val="32"/>
        </w:numPr>
        <w:spacing w:after="0" w:line="240" w:lineRule="auto"/>
        <w:rPr>
          <w:rFonts w:ascii="Arial" w:eastAsia="Arial Unicode MS" w:hAnsi="Arial" w:cs="Arial"/>
          <w:color w:val="000000" w:themeColor="text1"/>
        </w:rPr>
      </w:pPr>
      <w:r w:rsidRPr="34543CBF">
        <w:rPr>
          <w:rFonts w:ascii="Arial" w:eastAsia="Arial Unicode MS" w:hAnsi="Arial" w:cs="Arial"/>
          <w:color w:val="000000" w:themeColor="text1"/>
          <w:sz w:val="24"/>
          <w:szCs w:val="24"/>
        </w:rPr>
        <w:t>Sticky notes</w:t>
      </w:r>
    </w:p>
    <w:p w14:paraId="7C4529F7" w14:textId="1F97BFAA" w:rsidR="34543CBF" w:rsidRDefault="34543CBF" w:rsidP="34543CBF">
      <w:pPr>
        <w:pStyle w:val="ListParagraph"/>
        <w:widowControl w:val="0"/>
        <w:numPr>
          <w:ilvl w:val="0"/>
          <w:numId w:val="32"/>
        </w:numPr>
        <w:spacing w:after="0" w:line="240" w:lineRule="auto"/>
        <w:rPr>
          <w:rFonts w:ascii="Arial" w:eastAsia="Arial Unicode MS" w:hAnsi="Arial" w:cs="Arial"/>
          <w:color w:val="000000" w:themeColor="text1"/>
          <w:sz w:val="24"/>
          <w:szCs w:val="24"/>
        </w:rPr>
      </w:pPr>
      <w:r w:rsidRPr="34543CBF">
        <w:rPr>
          <w:rFonts w:ascii="Arial" w:eastAsia="Arial Unicode MS" w:hAnsi="Arial" w:cs="Arial"/>
          <w:color w:val="000000" w:themeColor="text1"/>
          <w:sz w:val="24"/>
          <w:szCs w:val="24"/>
        </w:rPr>
        <w:t>Markers/Colored pencils</w:t>
      </w:r>
    </w:p>
    <w:p w14:paraId="28135991" w14:textId="73CA57C6" w:rsidR="34543CBF" w:rsidRDefault="34543CBF" w:rsidP="34543CBF">
      <w:pPr>
        <w:pStyle w:val="ListParagraph"/>
        <w:widowControl w:val="0"/>
        <w:numPr>
          <w:ilvl w:val="0"/>
          <w:numId w:val="32"/>
        </w:numPr>
        <w:spacing w:after="0" w:line="240" w:lineRule="auto"/>
        <w:rPr>
          <w:rFonts w:ascii="Arial" w:eastAsia="Arial Unicode MS" w:hAnsi="Arial" w:cs="Arial"/>
          <w:color w:val="000000" w:themeColor="text1"/>
        </w:rPr>
      </w:pPr>
      <w:r w:rsidRPr="34543CBF">
        <w:rPr>
          <w:rFonts w:ascii="Arial" w:eastAsia="Arial Unicode MS" w:hAnsi="Arial" w:cs="Arial"/>
          <w:color w:val="000000" w:themeColor="text1"/>
          <w:sz w:val="24"/>
          <w:szCs w:val="24"/>
        </w:rPr>
        <w:t>Posters</w:t>
      </w:r>
    </w:p>
    <w:p w14:paraId="5A226B4C" w14:textId="520CF908" w:rsidR="34543CBF" w:rsidRDefault="34543CBF" w:rsidP="34543CBF">
      <w:pPr>
        <w:pStyle w:val="ListParagraph"/>
        <w:widowControl w:val="0"/>
        <w:numPr>
          <w:ilvl w:val="0"/>
          <w:numId w:val="32"/>
        </w:numPr>
        <w:spacing w:after="0" w:line="240" w:lineRule="auto"/>
        <w:rPr>
          <w:rFonts w:ascii="Arial" w:eastAsia="Arial Unicode MS" w:hAnsi="Arial" w:cs="Arial"/>
          <w:color w:val="000000" w:themeColor="text1"/>
        </w:rPr>
      </w:pPr>
      <w:r w:rsidRPr="34543CBF">
        <w:rPr>
          <w:rFonts w:ascii="Arial" w:eastAsia="Arial Unicode MS" w:hAnsi="Arial" w:cs="Arial"/>
          <w:color w:val="000000" w:themeColor="text1"/>
          <w:sz w:val="24"/>
          <w:szCs w:val="24"/>
        </w:rPr>
        <w:t>Glue/Tape</w:t>
      </w:r>
    </w:p>
    <w:p w14:paraId="1801B42C" w14:textId="1C672DF6" w:rsidR="34543CBF" w:rsidRPr="00C87D4E" w:rsidRDefault="34543CBF" w:rsidP="34543CBF">
      <w:pPr>
        <w:pStyle w:val="ListParagraph"/>
        <w:widowControl w:val="0"/>
        <w:numPr>
          <w:ilvl w:val="0"/>
          <w:numId w:val="32"/>
        </w:numPr>
        <w:spacing w:after="0" w:line="240" w:lineRule="auto"/>
        <w:rPr>
          <w:rFonts w:ascii="Arial" w:eastAsia="Arial Unicode MS" w:hAnsi="Arial" w:cs="Arial"/>
          <w:color w:val="000000" w:themeColor="text1"/>
        </w:rPr>
      </w:pPr>
      <w:r w:rsidRPr="34543CBF">
        <w:rPr>
          <w:rFonts w:ascii="Arial" w:eastAsia="Arial Unicode MS" w:hAnsi="Arial" w:cs="Arial"/>
          <w:color w:val="000000" w:themeColor="text1"/>
          <w:sz w:val="24"/>
          <w:szCs w:val="24"/>
        </w:rPr>
        <w:t>Magazines</w:t>
      </w:r>
    </w:p>
    <w:p w14:paraId="78F17335" w14:textId="1A1A0D2E" w:rsidR="00C87D4E" w:rsidRDefault="00C87D4E" w:rsidP="34543CBF">
      <w:pPr>
        <w:pStyle w:val="ListParagraph"/>
        <w:widowControl w:val="0"/>
        <w:numPr>
          <w:ilvl w:val="0"/>
          <w:numId w:val="32"/>
        </w:numPr>
        <w:spacing w:after="0" w:line="240" w:lineRule="auto"/>
        <w:rPr>
          <w:rFonts w:ascii="Arial" w:eastAsia="Arial Unicode MS" w:hAnsi="Arial" w:cs="Arial"/>
          <w:color w:val="000000" w:themeColor="text1"/>
        </w:rPr>
      </w:pPr>
      <w:r>
        <w:rPr>
          <w:rFonts w:ascii="Arial" w:eastAsia="Arial Unicode MS" w:hAnsi="Arial" w:cs="Arial"/>
          <w:color w:val="000000" w:themeColor="text1"/>
          <w:sz w:val="24"/>
          <w:szCs w:val="24"/>
        </w:rPr>
        <w:t>Art supplies for project</w:t>
      </w:r>
    </w:p>
    <w:p w14:paraId="199A6230" w14:textId="60B1C84C" w:rsidR="00A142A7" w:rsidRDefault="00A142A7"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p>
    <w:p w14:paraId="1F5DFBB4" w14:textId="77777777" w:rsidR="00C60367" w:rsidRPr="00472BAB" w:rsidRDefault="00C60367" w:rsidP="009A34AC">
      <w:pPr>
        <w:widowControl w:val="0"/>
        <w:autoSpaceDE w:val="0"/>
        <w:autoSpaceDN w:val="0"/>
        <w:adjustRightInd w:val="0"/>
        <w:spacing w:after="0" w:line="240" w:lineRule="auto"/>
        <w:rPr>
          <w:rFonts w:ascii="Arial" w:eastAsia="Arial Unicode MS" w:hAnsi="Arial" w:cs="Arial"/>
          <w:color w:val="000000" w:themeColor="text1"/>
          <w:sz w:val="24"/>
          <w:szCs w:val="24"/>
        </w:rPr>
      </w:pPr>
    </w:p>
    <w:p w14:paraId="52B59BAF" w14:textId="15FA97D4" w:rsidR="00A142A7" w:rsidRDefault="00A142A7" w:rsidP="00A142A7">
      <w:pPr>
        <w:widowControl w:val="0"/>
        <w:autoSpaceDE w:val="0"/>
        <w:autoSpaceDN w:val="0"/>
        <w:adjustRightInd w:val="0"/>
        <w:spacing w:after="0" w:line="240" w:lineRule="auto"/>
        <w:rPr>
          <w:rFonts w:ascii="Arial" w:eastAsia="Arial Unicode MS" w:hAnsi="Arial" w:cs="Arial"/>
          <w:b/>
          <w:color w:val="000000" w:themeColor="text1"/>
          <w:sz w:val="24"/>
          <w:szCs w:val="24"/>
          <w:u w:val="single"/>
        </w:rPr>
      </w:pPr>
      <w:r w:rsidRPr="00472BAB">
        <w:rPr>
          <w:rFonts w:ascii="Arial" w:eastAsia="Arial Unicode MS" w:hAnsi="Arial" w:cs="Arial"/>
          <w:b/>
          <w:color w:val="000000" w:themeColor="text1"/>
          <w:sz w:val="24"/>
          <w:szCs w:val="24"/>
          <w:u w:val="single"/>
        </w:rPr>
        <w:t>Special Learner Accommodations</w:t>
      </w:r>
    </w:p>
    <w:p w14:paraId="7F90372D" w14:textId="77777777" w:rsidR="00735BAF" w:rsidRPr="00472BAB" w:rsidRDefault="00735BAF" w:rsidP="00A142A7">
      <w:pPr>
        <w:widowControl w:val="0"/>
        <w:autoSpaceDE w:val="0"/>
        <w:autoSpaceDN w:val="0"/>
        <w:adjustRightInd w:val="0"/>
        <w:spacing w:after="0" w:line="240" w:lineRule="auto"/>
        <w:rPr>
          <w:rFonts w:ascii="Arial" w:eastAsia="Arial Unicode MS" w:hAnsi="Arial" w:cs="Arial"/>
          <w:bCs/>
          <w:color w:val="000000" w:themeColor="text1"/>
          <w:sz w:val="24"/>
          <w:szCs w:val="24"/>
        </w:rPr>
      </w:pPr>
    </w:p>
    <w:p w14:paraId="61E1BA5F" w14:textId="738DF809" w:rsidR="00A142A7" w:rsidRDefault="00A142A7" w:rsidP="00A142A7">
      <w:pPr>
        <w:widowControl w:val="0"/>
        <w:autoSpaceDE w:val="0"/>
        <w:autoSpaceDN w:val="0"/>
        <w:adjustRightInd w:val="0"/>
        <w:spacing w:after="0" w:line="240" w:lineRule="auto"/>
        <w:rPr>
          <w:rFonts w:ascii="Arial" w:eastAsia="Arial Unicode MS" w:hAnsi="Arial" w:cs="Arial"/>
          <w:bCs/>
          <w:color w:val="000000" w:themeColor="text1"/>
          <w:sz w:val="24"/>
          <w:szCs w:val="24"/>
        </w:rPr>
      </w:pPr>
      <w:r w:rsidRPr="00472BAB">
        <w:rPr>
          <w:rFonts w:ascii="Arial" w:eastAsia="Arial Unicode MS" w:hAnsi="Arial" w:cs="Arial"/>
          <w:bCs/>
          <w:color w:val="000000" w:themeColor="text1"/>
          <w:sz w:val="24"/>
          <w:szCs w:val="24"/>
        </w:rPr>
        <w:t>Things to consider:</w:t>
      </w:r>
    </w:p>
    <w:p w14:paraId="287174B2" w14:textId="77777777" w:rsidR="00C60367" w:rsidRPr="00472BAB" w:rsidRDefault="00C60367" w:rsidP="00A142A7">
      <w:pPr>
        <w:widowControl w:val="0"/>
        <w:autoSpaceDE w:val="0"/>
        <w:autoSpaceDN w:val="0"/>
        <w:adjustRightInd w:val="0"/>
        <w:spacing w:after="0" w:line="240" w:lineRule="auto"/>
        <w:rPr>
          <w:rFonts w:ascii="Arial" w:eastAsia="Arial Unicode MS" w:hAnsi="Arial" w:cs="Arial"/>
          <w:bCs/>
          <w:color w:val="000000" w:themeColor="text1"/>
          <w:sz w:val="24"/>
          <w:szCs w:val="24"/>
        </w:rPr>
      </w:pPr>
    </w:p>
    <w:p w14:paraId="1C227705" w14:textId="77777777" w:rsidR="00A142A7" w:rsidRPr="00472BAB" w:rsidRDefault="00A142A7" w:rsidP="00A142A7">
      <w:pPr>
        <w:pStyle w:val="ListParagraph"/>
        <w:widowControl w:val="0"/>
        <w:numPr>
          <w:ilvl w:val="0"/>
          <w:numId w:val="25"/>
        </w:numPr>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Extra time for note-taking</w:t>
      </w:r>
    </w:p>
    <w:p w14:paraId="713CCA9D" w14:textId="77777777" w:rsidR="00A142A7" w:rsidRPr="00472BAB" w:rsidRDefault="00A142A7" w:rsidP="00A142A7">
      <w:pPr>
        <w:pStyle w:val="ListParagraph"/>
        <w:widowControl w:val="0"/>
        <w:numPr>
          <w:ilvl w:val="0"/>
          <w:numId w:val="25"/>
        </w:numPr>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Translation dictionaries for ELLs</w:t>
      </w:r>
    </w:p>
    <w:p w14:paraId="4435D408" w14:textId="77777777" w:rsidR="00A142A7" w:rsidRPr="00472BAB" w:rsidRDefault="00A142A7" w:rsidP="00A142A7">
      <w:pPr>
        <w:pStyle w:val="ListParagraph"/>
        <w:widowControl w:val="0"/>
        <w:numPr>
          <w:ilvl w:val="0"/>
          <w:numId w:val="25"/>
        </w:numPr>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Visually-rich PPT</w:t>
      </w:r>
    </w:p>
    <w:p w14:paraId="60141F6E" w14:textId="4B81234B" w:rsidR="00A142A7" w:rsidRPr="00472BAB" w:rsidRDefault="00A142A7" w:rsidP="00A142A7">
      <w:pPr>
        <w:pStyle w:val="ListParagraph"/>
        <w:widowControl w:val="0"/>
        <w:numPr>
          <w:ilvl w:val="0"/>
          <w:numId w:val="25"/>
        </w:numPr>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Graphic organizers</w:t>
      </w:r>
    </w:p>
    <w:p w14:paraId="7F06A7B5" w14:textId="102CCEDC" w:rsidR="00A142A7" w:rsidRPr="00472BAB" w:rsidRDefault="00A142A7" w:rsidP="00A142A7">
      <w:pPr>
        <w:pStyle w:val="ListParagraph"/>
        <w:widowControl w:val="0"/>
        <w:numPr>
          <w:ilvl w:val="0"/>
          <w:numId w:val="25"/>
        </w:numPr>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Small group discussions/</w:t>
      </w:r>
      <w:r w:rsidR="00980266">
        <w:rPr>
          <w:rFonts w:ascii="Arial" w:eastAsia="Times New Roman" w:hAnsi="Arial" w:cs="Arial"/>
          <w:color w:val="000000" w:themeColor="text1"/>
          <w:sz w:val="24"/>
          <w:szCs w:val="24"/>
        </w:rPr>
        <w:t>c</w:t>
      </w:r>
      <w:r w:rsidRPr="00472BAB">
        <w:rPr>
          <w:rFonts w:ascii="Arial" w:eastAsia="Times New Roman" w:hAnsi="Arial" w:cs="Arial"/>
          <w:color w:val="000000" w:themeColor="text1"/>
          <w:sz w:val="24"/>
          <w:szCs w:val="24"/>
        </w:rPr>
        <w:t>ooperative learning</w:t>
      </w:r>
    </w:p>
    <w:p w14:paraId="3D5CC869" w14:textId="77777777" w:rsidR="00A142A7" w:rsidRPr="00472BAB" w:rsidRDefault="00A142A7" w:rsidP="00A142A7">
      <w:pPr>
        <w:pStyle w:val="ListParagraph"/>
        <w:widowControl w:val="0"/>
        <w:numPr>
          <w:ilvl w:val="0"/>
          <w:numId w:val="25"/>
        </w:numPr>
        <w:autoSpaceDE w:val="0"/>
        <w:autoSpaceDN w:val="0"/>
        <w:adjustRightInd w:val="0"/>
        <w:spacing w:after="0" w:line="240" w:lineRule="auto"/>
        <w:rPr>
          <w:rFonts w:ascii="Arial" w:eastAsia="Times New Roman" w:hAnsi="Arial" w:cs="Arial"/>
          <w:color w:val="000000" w:themeColor="text1"/>
          <w:sz w:val="24"/>
          <w:szCs w:val="24"/>
        </w:rPr>
      </w:pPr>
      <w:r w:rsidRPr="00472BAB">
        <w:rPr>
          <w:rFonts w:ascii="Arial" w:eastAsia="Times New Roman" w:hAnsi="Arial" w:cs="Arial"/>
          <w:color w:val="000000" w:themeColor="text1"/>
          <w:sz w:val="24"/>
          <w:szCs w:val="24"/>
        </w:rPr>
        <w:t>Alternative assessment options</w:t>
      </w:r>
    </w:p>
    <w:p w14:paraId="686948A9" w14:textId="5DAAA7B7" w:rsidR="00E321B8" w:rsidRDefault="001D131D" w:rsidP="00735BAF">
      <w:pPr>
        <w:widowControl w:val="0"/>
        <w:autoSpaceDE w:val="0"/>
        <w:autoSpaceDN w:val="0"/>
        <w:adjustRightInd w:val="0"/>
        <w:spacing w:after="0" w:line="240" w:lineRule="auto"/>
        <w:rPr>
          <w:rFonts w:ascii="Arial" w:eastAsia="Arial Unicode MS" w:hAnsi="Arial" w:cs="Arial"/>
          <w:b/>
          <w:bCs/>
          <w:color w:val="000000" w:themeColor="text1"/>
          <w:sz w:val="24"/>
          <w:szCs w:val="24"/>
          <w:u w:val="single"/>
        </w:rPr>
      </w:pPr>
      <w:r>
        <w:br/>
      </w:r>
    </w:p>
    <w:p w14:paraId="461A2D5D" w14:textId="25DB4816" w:rsidR="00BA4485" w:rsidRDefault="6A8DBDE9" w:rsidP="6A8DBDE9">
      <w:pPr>
        <w:widowControl w:val="0"/>
        <w:autoSpaceDE w:val="0"/>
        <w:autoSpaceDN w:val="0"/>
        <w:adjustRightInd w:val="0"/>
        <w:spacing w:after="0" w:line="240" w:lineRule="auto"/>
        <w:rPr>
          <w:rFonts w:ascii="Arial" w:eastAsia="Arial Unicode MS" w:hAnsi="Arial" w:cs="Arial"/>
          <w:b/>
          <w:bCs/>
          <w:color w:val="000000" w:themeColor="text1"/>
          <w:sz w:val="24"/>
          <w:szCs w:val="24"/>
          <w:u w:val="single"/>
        </w:rPr>
      </w:pPr>
      <w:r w:rsidRPr="6A8DBDE9">
        <w:rPr>
          <w:rFonts w:ascii="Arial" w:eastAsia="Arial Unicode MS" w:hAnsi="Arial" w:cs="Arial"/>
          <w:b/>
          <w:bCs/>
          <w:color w:val="000000" w:themeColor="text1"/>
          <w:sz w:val="24"/>
          <w:szCs w:val="24"/>
          <w:u w:val="single"/>
        </w:rPr>
        <w:t>Extension Ideas</w:t>
      </w:r>
    </w:p>
    <w:p w14:paraId="1674B0CC" w14:textId="77777777" w:rsidR="00735BAF" w:rsidRDefault="00735BAF" w:rsidP="6A8DBDE9">
      <w:pPr>
        <w:widowControl w:val="0"/>
        <w:autoSpaceDE w:val="0"/>
        <w:autoSpaceDN w:val="0"/>
        <w:adjustRightInd w:val="0"/>
        <w:spacing w:after="0" w:line="240" w:lineRule="auto"/>
        <w:rPr>
          <w:rFonts w:ascii="Arial" w:eastAsia="Arial Unicode MS" w:hAnsi="Arial" w:cs="Arial"/>
          <w:b/>
          <w:bCs/>
          <w:color w:val="000000" w:themeColor="text1"/>
          <w:sz w:val="24"/>
          <w:szCs w:val="24"/>
          <w:u w:val="single"/>
        </w:rPr>
      </w:pPr>
    </w:p>
    <w:p w14:paraId="2202E4D3" w14:textId="3DA692D1" w:rsidR="6A8DBDE9" w:rsidRDefault="34543CBF" w:rsidP="0DF23B73">
      <w:pPr>
        <w:pStyle w:val="ListParagraph"/>
        <w:widowControl w:val="0"/>
        <w:numPr>
          <w:ilvl w:val="0"/>
          <w:numId w:val="1"/>
        </w:numPr>
        <w:spacing w:after="0" w:line="240" w:lineRule="auto"/>
        <w:rPr>
          <w:rFonts w:ascii="Arial" w:eastAsia="Arial Unicode MS" w:hAnsi="Arial" w:cs="Arial"/>
          <w:color w:val="000000" w:themeColor="text1"/>
        </w:rPr>
      </w:pPr>
      <w:r w:rsidRPr="34543CBF">
        <w:rPr>
          <w:rFonts w:ascii="Arial" w:eastAsia="Arial Unicode MS" w:hAnsi="Arial" w:cs="Arial"/>
          <w:color w:val="000000" w:themeColor="text1"/>
          <w:sz w:val="24"/>
          <w:szCs w:val="24"/>
        </w:rPr>
        <w:t>Have your students conduct research on current trends and issues in Puerto Rico</w:t>
      </w:r>
      <w:r w:rsidR="00E321B8">
        <w:rPr>
          <w:rFonts w:ascii="Arial" w:eastAsia="Arial Unicode MS" w:hAnsi="Arial" w:cs="Arial"/>
          <w:color w:val="000000" w:themeColor="text1"/>
          <w:sz w:val="24"/>
          <w:szCs w:val="24"/>
        </w:rPr>
        <w:t xml:space="preserve"> and/or Puerto Rican communities on the U.S. mainland</w:t>
      </w:r>
      <w:r w:rsidRPr="34543CBF">
        <w:rPr>
          <w:rFonts w:ascii="Arial" w:eastAsia="Arial Unicode MS" w:hAnsi="Arial" w:cs="Arial"/>
          <w:color w:val="000000" w:themeColor="text1"/>
          <w:sz w:val="24"/>
          <w:szCs w:val="24"/>
        </w:rPr>
        <w:t>.</w:t>
      </w:r>
    </w:p>
    <w:p w14:paraId="1CF00EAE" w14:textId="3CB91D00" w:rsidR="6A8DBDE9" w:rsidRDefault="472D06AC" w:rsidP="472D06AC">
      <w:pPr>
        <w:pStyle w:val="ListParagraph"/>
        <w:widowControl w:val="0"/>
        <w:numPr>
          <w:ilvl w:val="0"/>
          <w:numId w:val="1"/>
        </w:numPr>
        <w:spacing w:after="0" w:line="240" w:lineRule="auto"/>
        <w:rPr>
          <w:rFonts w:ascii="Arial" w:eastAsia="Arial" w:hAnsi="Arial" w:cs="Arial"/>
          <w:color w:val="000000" w:themeColor="text1"/>
          <w:sz w:val="24"/>
          <w:szCs w:val="24"/>
        </w:rPr>
      </w:pPr>
      <w:r w:rsidRPr="472D06AC">
        <w:rPr>
          <w:rFonts w:ascii="Arial" w:eastAsia="Arial" w:hAnsi="Arial" w:cs="Arial"/>
          <w:color w:val="222222"/>
          <w:sz w:val="24"/>
          <w:szCs w:val="24"/>
        </w:rPr>
        <w:t xml:space="preserve">Partner with your Spanish literature teacher for a bilingual lesson. This extension lesson might include explorations of the following: 1). Analyses of poetry, short stories, </w:t>
      </w:r>
      <w:r w:rsidR="0071541D">
        <w:rPr>
          <w:rFonts w:ascii="Arial" w:eastAsia="Arial" w:hAnsi="Arial" w:cs="Arial"/>
          <w:color w:val="222222"/>
          <w:sz w:val="24"/>
          <w:szCs w:val="24"/>
        </w:rPr>
        <w:t xml:space="preserve">and </w:t>
      </w:r>
      <w:r w:rsidRPr="472D06AC">
        <w:rPr>
          <w:rFonts w:ascii="Arial" w:eastAsia="Arial" w:hAnsi="Arial" w:cs="Arial"/>
          <w:color w:val="222222"/>
          <w:sz w:val="24"/>
          <w:szCs w:val="24"/>
        </w:rPr>
        <w:t>essays featuring Latin American authors; 2). Examinations of colonialism in Latin America; 3). The experiences of Afro-Latinos.</w:t>
      </w:r>
    </w:p>
    <w:p w14:paraId="2881C887" w14:textId="2EC2B656" w:rsidR="34543CBF" w:rsidRDefault="34543CBF" w:rsidP="34543CBF">
      <w:pPr>
        <w:widowControl w:val="0"/>
        <w:rPr>
          <w:rFonts w:ascii="Arial" w:eastAsia="Times New Roman" w:hAnsi="Arial" w:cs="Arial"/>
          <w:b/>
          <w:bCs/>
          <w:color w:val="000000" w:themeColor="text1"/>
          <w:sz w:val="24"/>
          <w:szCs w:val="24"/>
          <w:u w:val="single"/>
        </w:rPr>
      </w:pPr>
    </w:p>
    <w:p w14:paraId="2493B79E" w14:textId="75FA1030" w:rsidR="00362AF7" w:rsidRPr="00C35126" w:rsidRDefault="34543CBF" w:rsidP="34543CBF">
      <w:pPr>
        <w:widowControl w:val="0"/>
        <w:autoSpaceDE w:val="0"/>
        <w:autoSpaceDN w:val="0"/>
        <w:adjustRightInd w:val="0"/>
        <w:rPr>
          <w:rFonts w:ascii="Arial" w:eastAsia="Times New Roman" w:hAnsi="Arial" w:cs="Arial"/>
          <w:color w:val="000000" w:themeColor="text1"/>
          <w:sz w:val="24"/>
          <w:szCs w:val="24"/>
          <w:u w:val="single"/>
          <w:lang w:val="pt-BR"/>
        </w:rPr>
      </w:pPr>
      <w:r w:rsidRPr="00C35126">
        <w:rPr>
          <w:rFonts w:ascii="Arial" w:eastAsia="Times New Roman" w:hAnsi="Arial" w:cs="Arial"/>
          <w:b/>
          <w:bCs/>
          <w:color w:val="000000" w:themeColor="text1"/>
          <w:sz w:val="24"/>
          <w:szCs w:val="24"/>
          <w:u w:val="single"/>
          <w:lang w:val="pt-BR"/>
        </w:rPr>
        <w:t>References</w:t>
      </w:r>
    </w:p>
    <w:p w14:paraId="520984CF" w14:textId="58DB9D7C" w:rsidR="34543CBF" w:rsidRPr="00C35126" w:rsidRDefault="121C29E9" w:rsidP="34543CBF">
      <w:pPr>
        <w:widowControl w:val="0"/>
        <w:rPr>
          <w:rFonts w:ascii="Arial" w:eastAsia="Times New Roman" w:hAnsi="Arial" w:cs="Arial"/>
          <w:color w:val="000000" w:themeColor="text1"/>
          <w:sz w:val="24"/>
          <w:szCs w:val="24"/>
          <w:lang w:val="pt-BR"/>
        </w:rPr>
      </w:pPr>
      <w:r w:rsidRPr="00C35126">
        <w:rPr>
          <w:rFonts w:ascii="Arial" w:eastAsia="Times New Roman" w:hAnsi="Arial" w:cs="Arial"/>
          <w:color w:val="000000" w:themeColor="text1"/>
          <w:sz w:val="24"/>
          <w:szCs w:val="24"/>
          <w:lang w:val="pt-BR"/>
        </w:rPr>
        <w:t>De Jesus, D. (2024).</w:t>
      </w:r>
      <w:r w:rsidRPr="00C35126">
        <w:rPr>
          <w:rFonts w:ascii="Arial" w:eastAsia="Times New Roman" w:hAnsi="Arial" w:cs="Arial"/>
          <w:i/>
          <w:iCs/>
          <w:color w:val="000000" w:themeColor="text1"/>
          <w:sz w:val="24"/>
          <w:szCs w:val="24"/>
          <w:lang w:val="pt-BR"/>
        </w:rPr>
        <w:t xml:space="preserve"> Danielle De Jesus: Bio</w:t>
      </w:r>
      <w:r w:rsidRPr="00C35126">
        <w:rPr>
          <w:rFonts w:ascii="Arial" w:eastAsia="Times New Roman" w:hAnsi="Arial" w:cs="Arial"/>
          <w:color w:val="000000" w:themeColor="text1"/>
          <w:sz w:val="24"/>
          <w:szCs w:val="24"/>
          <w:lang w:val="pt-BR"/>
        </w:rPr>
        <w:t xml:space="preserve">. </w:t>
      </w:r>
      <w:hyperlink r:id="rId10">
        <w:r w:rsidRPr="00C35126">
          <w:rPr>
            <w:rStyle w:val="Hyperlink"/>
            <w:rFonts w:ascii="Arial" w:eastAsia="Times New Roman" w:hAnsi="Arial" w:cs="Arial"/>
            <w:sz w:val="24"/>
            <w:szCs w:val="24"/>
            <w:lang w:val="pt-BR"/>
          </w:rPr>
          <w:t>https://danielledejesus.com/about-1</w:t>
        </w:r>
      </w:hyperlink>
      <w:r w:rsidRPr="00C35126">
        <w:rPr>
          <w:rFonts w:ascii="Arial" w:eastAsia="Times New Roman" w:hAnsi="Arial" w:cs="Arial"/>
          <w:color w:val="000000" w:themeColor="text1"/>
          <w:sz w:val="24"/>
          <w:szCs w:val="24"/>
          <w:lang w:val="pt-BR"/>
        </w:rPr>
        <w:t xml:space="preserve"> </w:t>
      </w:r>
    </w:p>
    <w:p w14:paraId="7A4BCA0C" w14:textId="469FC1F2" w:rsidR="121C29E9" w:rsidRDefault="121C29E9" w:rsidP="121C29E9">
      <w:pPr>
        <w:widowControl w:val="0"/>
        <w:rPr>
          <w:rFonts w:ascii="Arial" w:eastAsia="Times New Roman" w:hAnsi="Arial" w:cs="Arial"/>
          <w:color w:val="000000" w:themeColor="text1"/>
          <w:sz w:val="24"/>
          <w:szCs w:val="24"/>
        </w:rPr>
      </w:pPr>
      <w:r w:rsidRPr="00C35126">
        <w:rPr>
          <w:rFonts w:ascii="Arial" w:eastAsia="Times New Roman" w:hAnsi="Arial" w:cs="Arial"/>
          <w:color w:val="000000" w:themeColor="text1"/>
          <w:sz w:val="24"/>
          <w:szCs w:val="24"/>
          <w:lang w:val="pt-BR"/>
        </w:rPr>
        <w:t xml:space="preserve">Santana, A. (2021). </w:t>
      </w:r>
      <w:proofErr w:type="spellStart"/>
      <w:r w:rsidRPr="00C35126">
        <w:rPr>
          <w:rFonts w:ascii="Arial" w:eastAsia="Times New Roman" w:hAnsi="Arial" w:cs="Arial"/>
          <w:i/>
          <w:iCs/>
          <w:color w:val="000000" w:themeColor="text1"/>
          <w:sz w:val="24"/>
          <w:szCs w:val="24"/>
        </w:rPr>
        <w:t>Shellyne</w:t>
      </w:r>
      <w:proofErr w:type="spellEnd"/>
      <w:r w:rsidRPr="00C35126">
        <w:rPr>
          <w:rFonts w:ascii="Arial" w:eastAsia="Times New Roman" w:hAnsi="Arial" w:cs="Arial"/>
          <w:i/>
          <w:iCs/>
          <w:color w:val="000000" w:themeColor="text1"/>
          <w:sz w:val="24"/>
          <w:szCs w:val="24"/>
        </w:rPr>
        <w:t xml:space="preserve"> Rodriguez and Danielle De Jesus: </w:t>
      </w:r>
      <w:proofErr w:type="spellStart"/>
      <w:r w:rsidRPr="00C35126">
        <w:rPr>
          <w:rFonts w:ascii="Arial" w:eastAsia="Times New Roman" w:hAnsi="Arial" w:cs="Arial"/>
          <w:i/>
          <w:iCs/>
          <w:color w:val="000000" w:themeColor="text1"/>
          <w:sz w:val="24"/>
          <w:szCs w:val="24"/>
        </w:rPr>
        <w:t>Siempre</w:t>
      </w:r>
      <w:proofErr w:type="spellEnd"/>
      <w:r w:rsidRPr="00C35126">
        <w:rPr>
          <w:rFonts w:ascii="Arial" w:eastAsia="Times New Roman" w:hAnsi="Arial" w:cs="Arial"/>
          <w:i/>
          <w:iCs/>
          <w:color w:val="000000" w:themeColor="text1"/>
          <w:sz w:val="24"/>
          <w:szCs w:val="24"/>
        </w:rPr>
        <w:t xml:space="preserve"> </w:t>
      </w:r>
      <w:proofErr w:type="spellStart"/>
      <w:r w:rsidRPr="00C35126">
        <w:rPr>
          <w:rFonts w:ascii="Arial" w:eastAsia="Times New Roman" w:hAnsi="Arial" w:cs="Arial"/>
          <w:i/>
          <w:iCs/>
          <w:color w:val="000000" w:themeColor="text1"/>
          <w:sz w:val="24"/>
          <w:szCs w:val="24"/>
        </w:rPr>
        <w:t>en</w:t>
      </w:r>
      <w:proofErr w:type="spellEnd"/>
      <w:r w:rsidRPr="00C35126">
        <w:rPr>
          <w:rFonts w:ascii="Arial" w:eastAsia="Times New Roman" w:hAnsi="Arial" w:cs="Arial"/>
          <w:i/>
          <w:iCs/>
          <w:color w:val="000000" w:themeColor="text1"/>
          <w:sz w:val="24"/>
          <w:szCs w:val="24"/>
        </w:rPr>
        <w:t xml:space="preserve"> la </w:t>
      </w:r>
      <w:proofErr w:type="spellStart"/>
      <w:r w:rsidRPr="00C35126">
        <w:rPr>
          <w:rFonts w:ascii="Arial" w:eastAsia="Times New Roman" w:hAnsi="Arial" w:cs="Arial"/>
          <w:i/>
          <w:iCs/>
          <w:color w:val="000000" w:themeColor="text1"/>
          <w:sz w:val="24"/>
          <w:szCs w:val="24"/>
        </w:rPr>
        <w:t>calle</w:t>
      </w:r>
      <w:proofErr w:type="spellEnd"/>
      <w:r w:rsidRPr="00C35126">
        <w:rPr>
          <w:rFonts w:ascii="Arial" w:eastAsia="Times New Roman" w:hAnsi="Arial" w:cs="Arial"/>
          <w:i/>
          <w:iCs/>
          <w:color w:val="000000" w:themeColor="text1"/>
          <w:sz w:val="24"/>
          <w:szCs w:val="24"/>
        </w:rPr>
        <w:t xml:space="preserve"> [Review]</w:t>
      </w:r>
      <w:r w:rsidRPr="00C35126">
        <w:rPr>
          <w:rFonts w:ascii="Arial" w:eastAsia="Times New Roman" w:hAnsi="Arial" w:cs="Arial"/>
          <w:color w:val="000000" w:themeColor="text1"/>
          <w:sz w:val="24"/>
          <w:szCs w:val="24"/>
        </w:rPr>
        <w:t xml:space="preserve">. </w:t>
      </w:r>
      <w:r w:rsidRPr="121C29E9">
        <w:rPr>
          <w:rFonts w:ascii="Arial" w:eastAsia="Times New Roman" w:hAnsi="Arial" w:cs="Arial"/>
          <w:color w:val="000000" w:themeColor="text1"/>
          <w:sz w:val="24"/>
          <w:szCs w:val="24"/>
        </w:rPr>
        <w:t xml:space="preserve">The Latinx project. </w:t>
      </w:r>
      <w:hyperlink r:id="rId11">
        <w:r w:rsidRPr="121C29E9">
          <w:rPr>
            <w:rStyle w:val="Hyperlink"/>
            <w:rFonts w:ascii="Arial" w:eastAsia="Times New Roman" w:hAnsi="Arial" w:cs="Arial"/>
            <w:sz w:val="24"/>
            <w:szCs w:val="24"/>
          </w:rPr>
          <w:t>https://www.latinxproject.nyu.edu/intervenxions/shellyne-rodriguez-and-danielle-de-jesus-siempre-en-la-calle-review</w:t>
        </w:r>
      </w:hyperlink>
      <w:r w:rsidRPr="121C29E9">
        <w:rPr>
          <w:rFonts w:ascii="Arial" w:eastAsia="Times New Roman" w:hAnsi="Arial" w:cs="Arial"/>
          <w:color w:val="000000" w:themeColor="text1"/>
          <w:sz w:val="24"/>
          <w:szCs w:val="24"/>
        </w:rPr>
        <w:t xml:space="preserve">  </w:t>
      </w:r>
    </w:p>
    <w:sectPr w:rsidR="121C29E9" w:rsidSect="00E96202">
      <w:headerReference w:type="default" r:id="rId12"/>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40E851" w14:textId="77777777" w:rsidR="004D3F11" w:rsidRDefault="004D3F11" w:rsidP="002E2FE0">
      <w:pPr>
        <w:spacing w:after="0" w:line="240" w:lineRule="auto"/>
      </w:pPr>
      <w:r>
        <w:separator/>
      </w:r>
    </w:p>
  </w:endnote>
  <w:endnote w:type="continuationSeparator" w:id="0">
    <w:p w14:paraId="4032EE34" w14:textId="77777777" w:rsidR="004D3F11" w:rsidRDefault="004D3F11" w:rsidP="002E2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Univers 45 Light">
    <w:altName w:val="UNIVERS 45 LIGHT"/>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Neue LT 55 Roman">
    <w:altName w:val="Arial"/>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2DF5C0" w14:textId="77777777" w:rsidR="004D3F11" w:rsidRDefault="004D3F11" w:rsidP="002E2FE0">
      <w:pPr>
        <w:spacing w:after="0" w:line="240" w:lineRule="auto"/>
      </w:pPr>
      <w:r>
        <w:separator/>
      </w:r>
    </w:p>
  </w:footnote>
  <w:footnote w:type="continuationSeparator" w:id="0">
    <w:p w14:paraId="44433003" w14:textId="77777777" w:rsidR="004D3F11" w:rsidRDefault="004D3F11" w:rsidP="002E2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80EA0" w14:textId="77777777" w:rsidR="00E80E51" w:rsidRDefault="00477DEC">
    <w:r>
      <w:rPr>
        <w:noProof/>
      </w:rPr>
      <mc:AlternateContent>
        <mc:Choice Requires="wps">
          <w:drawing>
            <wp:anchor distT="0" distB="0" distL="114300" distR="114300" simplePos="0" relativeHeight="251657216" behindDoc="0" locked="0" layoutInCell="0" allowOverlap="1" wp14:anchorId="792A3B81" wp14:editId="6439C3B1">
              <wp:simplePos x="0" y="0"/>
              <wp:positionH relativeFrom="page">
                <wp:posOffset>6858000</wp:posOffset>
              </wp:positionH>
              <wp:positionV relativeFrom="page">
                <wp:posOffset>377190</wp:posOffset>
              </wp:positionV>
              <wp:extent cx="914400" cy="164465"/>
              <wp:effectExtent l="0" t="0" r="0" b="698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4465"/>
                      </a:xfrm>
                      <a:prstGeom prst="rect">
                        <a:avLst/>
                      </a:prstGeom>
                      <a:solidFill>
                        <a:srgbClr val="404040">
                          <a:alpha val="60001"/>
                        </a:srgbClr>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185C7A15" w14:textId="77777777" w:rsidR="00E80E51" w:rsidRPr="009642F6" w:rsidRDefault="00E80E51">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5B2651"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792A3B81" id="_x0000_t202" coordsize="21600,21600" o:spt="202" path="m,l,21600r21600,l21600,xe">
              <v:stroke joinstyle="miter"/>
              <v:path gradientshapeok="t" o:connecttype="rect"/>
            </v:shapetype>
            <v:shape id="Text Box 1" o:spid="_x0000_s1026" type="#_x0000_t202" style="position:absolute;margin-left:540pt;margin-top:29.7pt;width:1in;height:12.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" o:allowincell="f" fillcolor="#404040" stroked="f">
              <v:fill opacity="39321f"/>
              <v:textbox inset=",0,,0">
                <w:txbxContent>
                  <w:p w14:paraId="185C7A15" w14:textId="77777777" w:rsidR="00E80E51" w:rsidRPr="009642F6" w:rsidRDefault="00E80E51">
                    <w:pPr>
                      <w:spacing w:after="0" w:line="240" w:lineRule="auto"/>
                      <w:rPr>
                        <w:rFonts w:ascii="HelveticaNeue LT 55 Roman" w:hAnsi="HelveticaNeue LT 55 Roman"/>
                        <w:color w:val="FFFFFF"/>
                      </w:rPr>
                    </w:pPr>
                    <w:r w:rsidRPr="0082253D">
                      <w:rPr>
                        <w:rFonts w:ascii="HelveticaNeue LT 55 Roman" w:hAnsi="HelveticaNeue LT 55 Roman"/>
                      </w:rPr>
                      <w:fldChar w:fldCharType="begin"/>
                    </w:r>
                    <w:r w:rsidRPr="0082253D">
                      <w:rPr>
                        <w:rFonts w:ascii="HelveticaNeue LT 55 Roman" w:hAnsi="HelveticaNeue LT 55 Roman"/>
                      </w:rPr>
                      <w:instrText xml:space="preserve"> PAGE   \* MERGEFORMAT </w:instrText>
                    </w:r>
                    <w:r w:rsidRPr="0082253D">
                      <w:rPr>
                        <w:rFonts w:ascii="HelveticaNeue LT 55 Roman" w:hAnsi="HelveticaNeue LT 55 Roman"/>
                      </w:rPr>
                      <w:fldChar w:fldCharType="separate"/>
                    </w:r>
                    <w:r w:rsidR="005B2651" w:rsidRPr="005B2651">
                      <w:rPr>
                        <w:rFonts w:ascii="HelveticaNeue LT 55 Roman" w:hAnsi="HelveticaNeue LT 55 Roman"/>
                        <w:noProof/>
                        <w:color w:val="FFFFFF"/>
                      </w:rPr>
                      <w:t>2</w:t>
                    </w:r>
                    <w:r w:rsidRPr="0082253D">
                      <w:rPr>
                        <w:rFonts w:ascii="HelveticaNeue LT 55 Roman" w:hAnsi="HelveticaNeue LT 55 Roman"/>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17153E09" wp14:editId="24F9A5DB">
              <wp:simplePos x="0" y="0"/>
              <wp:positionH relativeFrom="page">
                <wp:posOffset>914400</wp:posOffset>
              </wp:positionH>
              <wp:positionV relativeFrom="page">
                <wp:posOffset>371475</wp:posOffset>
              </wp:positionV>
              <wp:extent cx="5943600" cy="481330"/>
              <wp:effectExtent l="0" t="0" r="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8133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3A233509" w14:textId="36BEE9D3" w:rsidR="00E80E51" w:rsidRPr="004301FC" w:rsidRDefault="00E80E51" w:rsidP="002E2FE0">
                          <w:pPr>
                            <w:jc w:val="right"/>
                            <w:rPr>
                              <w:rFonts w:ascii="Tahoma" w:hAnsi="Tahoma" w:cs="Tahoma"/>
                            </w:rPr>
                          </w:pPr>
                          <w:r w:rsidRPr="004301FC">
                            <w:rPr>
                              <w:rFonts w:ascii="Tahoma" w:hAnsi="Tahoma" w:cs="Tahoma"/>
                            </w:rPr>
                            <w:t>Inside</w:t>
                          </w:r>
                          <w:r w:rsidR="00032277">
                            <w:rPr>
                              <w:rFonts w:ascii="Tahoma" w:hAnsi="Tahoma" w:cs="Tahoma"/>
                            </w:rPr>
                            <w:t>ART</w:t>
                          </w:r>
                        </w:p>
                        <w:p w14:paraId="73B67CB9" w14:textId="77777777" w:rsidR="00E80E51" w:rsidRPr="0082253D" w:rsidRDefault="00E80E51" w:rsidP="002E2FE0">
                          <w:pPr>
                            <w:spacing w:after="0" w:line="240" w:lineRule="auto"/>
                            <w:ind w:left="7200" w:firstLine="720"/>
                            <w:jc w:val="center"/>
                            <w:rPr>
                              <w:rFonts w:ascii="HelveticaNeue LT 55 Roman" w:hAnsi="HelveticaNeue LT 55 Roman"/>
                            </w:rPr>
                          </w:pP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17153E09" id="Text Box 2" o:spid="_x0000_s1027" type="#_x0000_t202" style="position:absolute;margin-left:1in;margin-top:29.25pt;width:468pt;height:37.9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" o:allowincell="f" filled="f" stroked="f">
              <v:textbox style="mso-fit-shape-to-text:t" inset=",0,,0">
                <w:txbxContent>
                  <w:p w14:paraId="3A233509" w14:textId="36BEE9D3" w:rsidR="00E80E51" w:rsidRPr="004301FC" w:rsidRDefault="00E80E51" w:rsidP="002E2FE0">
                    <w:pPr>
                      <w:jc w:val="right"/>
                      <w:rPr>
                        <w:rFonts w:ascii="Tahoma" w:hAnsi="Tahoma" w:cs="Tahoma"/>
                      </w:rPr>
                    </w:pPr>
                    <w:r w:rsidRPr="004301FC">
                      <w:rPr>
                        <w:rFonts w:ascii="Tahoma" w:hAnsi="Tahoma" w:cs="Tahoma"/>
                      </w:rPr>
                      <w:t>Inside</w:t>
                    </w:r>
                    <w:r w:rsidR="00032277">
                      <w:rPr>
                        <w:rFonts w:ascii="Tahoma" w:hAnsi="Tahoma" w:cs="Tahoma"/>
                      </w:rPr>
                      <w:t>ART</w:t>
                    </w:r>
                  </w:p>
                  <w:p w14:paraId="73B67CB9" w14:textId="77777777" w:rsidR="00E80E51" w:rsidRPr="0082253D" w:rsidRDefault="00E80E51" w:rsidP="002E2FE0">
                    <w:pPr>
                      <w:spacing w:after="0" w:line="240" w:lineRule="auto"/>
                      <w:ind w:left="7200" w:firstLine="720"/>
                      <w:jc w:val="center"/>
                      <w:rPr>
                        <w:rFonts w:ascii="HelveticaNeue LT 55 Roman" w:hAnsi="HelveticaNeue LT 55 Roman"/>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F4D00"/>
    <w:multiLevelType w:val="hybridMultilevel"/>
    <w:tmpl w:val="A06A9D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201D7"/>
    <w:multiLevelType w:val="hybridMultilevel"/>
    <w:tmpl w:val="D982F47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836E5A"/>
    <w:multiLevelType w:val="hybridMultilevel"/>
    <w:tmpl w:val="5770B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D5597B"/>
    <w:multiLevelType w:val="hybridMultilevel"/>
    <w:tmpl w:val="0A28E7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7A3835"/>
    <w:multiLevelType w:val="hybridMultilevel"/>
    <w:tmpl w:val="18C24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18799A"/>
    <w:multiLevelType w:val="hybridMultilevel"/>
    <w:tmpl w:val="13BC5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DE7D9E"/>
    <w:multiLevelType w:val="hybridMultilevel"/>
    <w:tmpl w:val="CD444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517443"/>
    <w:multiLevelType w:val="hybridMultilevel"/>
    <w:tmpl w:val="1AEE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616A85"/>
    <w:multiLevelType w:val="multilevel"/>
    <w:tmpl w:val="7D2A1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8D10B6"/>
    <w:multiLevelType w:val="hybridMultilevel"/>
    <w:tmpl w:val="ABB6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672108"/>
    <w:multiLevelType w:val="hybridMultilevel"/>
    <w:tmpl w:val="D982F47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F32D5D"/>
    <w:multiLevelType w:val="hybridMultilevel"/>
    <w:tmpl w:val="2DEAB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77049B"/>
    <w:multiLevelType w:val="hybridMultilevel"/>
    <w:tmpl w:val="D18A5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941107"/>
    <w:multiLevelType w:val="hybridMultilevel"/>
    <w:tmpl w:val="3FE6BC64"/>
    <w:lvl w:ilvl="0" w:tplc="A47E08A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1807AD"/>
    <w:multiLevelType w:val="multilevel"/>
    <w:tmpl w:val="6696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7C597D"/>
    <w:multiLevelType w:val="hybridMultilevel"/>
    <w:tmpl w:val="B8F4E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53979"/>
    <w:multiLevelType w:val="hybridMultilevel"/>
    <w:tmpl w:val="34586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97B5F"/>
    <w:multiLevelType w:val="hybridMultilevel"/>
    <w:tmpl w:val="8F566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241810"/>
    <w:multiLevelType w:val="hybridMultilevel"/>
    <w:tmpl w:val="C1BCC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A142D5"/>
    <w:multiLevelType w:val="hybridMultilevel"/>
    <w:tmpl w:val="6510852C"/>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9011BE0"/>
    <w:multiLevelType w:val="hybridMultilevel"/>
    <w:tmpl w:val="499C3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866CA8"/>
    <w:multiLevelType w:val="hybridMultilevel"/>
    <w:tmpl w:val="8A6AA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B5A3704"/>
    <w:multiLevelType w:val="hybridMultilevel"/>
    <w:tmpl w:val="92AE8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FD774F"/>
    <w:multiLevelType w:val="hybridMultilevel"/>
    <w:tmpl w:val="4786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4D5D0C"/>
    <w:multiLevelType w:val="hybridMultilevel"/>
    <w:tmpl w:val="AD16D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A61A5C"/>
    <w:multiLevelType w:val="hybridMultilevel"/>
    <w:tmpl w:val="42C63CB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B391D03"/>
    <w:multiLevelType w:val="hybridMultilevel"/>
    <w:tmpl w:val="3FE6BC64"/>
    <w:lvl w:ilvl="0" w:tplc="FFFFFFFF">
      <w:start w:val="1"/>
      <w:numFmt w:val="decimal"/>
      <w:lvlText w:val="%1."/>
      <w:lvlJc w:val="left"/>
      <w:pPr>
        <w:ind w:left="810" w:hanging="360"/>
      </w:pPr>
      <w:rPr>
        <w:rFonts w:hint="default"/>
      </w:rPr>
    </w:lvl>
    <w:lvl w:ilvl="1" w:tplc="FFFFFFFF">
      <w:start w:val="1"/>
      <w:numFmt w:val="lowerLetter"/>
      <w:lvlText w:val="%2."/>
      <w:lvlJc w:val="left"/>
      <w:pPr>
        <w:ind w:left="1530" w:hanging="360"/>
      </w:pPr>
    </w:lvl>
    <w:lvl w:ilvl="2" w:tplc="FFFFFFFF">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27" w15:restartNumberingAfterBreak="0">
    <w:nsid w:val="4CC32069"/>
    <w:multiLevelType w:val="hybridMultilevel"/>
    <w:tmpl w:val="17DC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265E13"/>
    <w:multiLevelType w:val="hybridMultilevel"/>
    <w:tmpl w:val="B3205B94"/>
    <w:lvl w:ilvl="0" w:tplc="97704BB2">
      <w:start w:val="1"/>
      <w:numFmt w:val="bullet"/>
      <w:lvlText w:val=""/>
      <w:lvlJc w:val="left"/>
      <w:pPr>
        <w:ind w:left="720" w:hanging="360"/>
      </w:pPr>
      <w:rPr>
        <w:rFonts w:ascii="Symbol" w:hAnsi="Symbol" w:hint="default"/>
      </w:rPr>
    </w:lvl>
    <w:lvl w:ilvl="1" w:tplc="54E2EAC2">
      <w:start w:val="1"/>
      <w:numFmt w:val="bullet"/>
      <w:lvlText w:val="o"/>
      <w:lvlJc w:val="left"/>
      <w:pPr>
        <w:ind w:left="1440" w:hanging="360"/>
      </w:pPr>
      <w:rPr>
        <w:rFonts w:ascii="Courier New" w:hAnsi="Courier New" w:hint="default"/>
      </w:rPr>
    </w:lvl>
    <w:lvl w:ilvl="2" w:tplc="AFB66528">
      <w:start w:val="1"/>
      <w:numFmt w:val="bullet"/>
      <w:lvlText w:val=""/>
      <w:lvlJc w:val="left"/>
      <w:pPr>
        <w:ind w:left="2160" w:hanging="360"/>
      </w:pPr>
      <w:rPr>
        <w:rFonts w:ascii="Wingdings" w:hAnsi="Wingdings" w:hint="default"/>
      </w:rPr>
    </w:lvl>
    <w:lvl w:ilvl="3" w:tplc="3F6EC67C">
      <w:start w:val="1"/>
      <w:numFmt w:val="bullet"/>
      <w:lvlText w:val=""/>
      <w:lvlJc w:val="left"/>
      <w:pPr>
        <w:ind w:left="2880" w:hanging="360"/>
      </w:pPr>
      <w:rPr>
        <w:rFonts w:ascii="Symbol" w:hAnsi="Symbol" w:hint="default"/>
      </w:rPr>
    </w:lvl>
    <w:lvl w:ilvl="4" w:tplc="2EF867FA">
      <w:start w:val="1"/>
      <w:numFmt w:val="bullet"/>
      <w:lvlText w:val="o"/>
      <w:lvlJc w:val="left"/>
      <w:pPr>
        <w:ind w:left="3600" w:hanging="360"/>
      </w:pPr>
      <w:rPr>
        <w:rFonts w:ascii="Courier New" w:hAnsi="Courier New" w:hint="default"/>
      </w:rPr>
    </w:lvl>
    <w:lvl w:ilvl="5" w:tplc="3796DFE0">
      <w:start w:val="1"/>
      <w:numFmt w:val="bullet"/>
      <w:lvlText w:val=""/>
      <w:lvlJc w:val="left"/>
      <w:pPr>
        <w:ind w:left="4320" w:hanging="360"/>
      </w:pPr>
      <w:rPr>
        <w:rFonts w:ascii="Wingdings" w:hAnsi="Wingdings" w:hint="default"/>
      </w:rPr>
    </w:lvl>
    <w:lvl w:ilvl="6" w:tplc="1F12599C">
      <w:start w:val="1"/>
      <w:numFmt w:val="bullet"/>
      <w:lvlText w:val=""/>
      <w:lvlJc w:val="left"/>
      <w:pPr>
        <w:ind w:left="5040" w:hanging="360"/>
      </w:pPr>
      <w:rPr>
        <w:rFonts w:ascii="Symbol" w:hAnsi="Symbol" w:hint="default"/>
      </w:rPr>
    </w:lvl>
    <w:lvl w:ilvl="7" w:tplc="08A85AFC">
      <w:start w:val="1"/>
      <w:numFmt w:val="bullet"/>
      <w:lvlText w:val="o"/>
      <w:lvlJc w:val="left"/>
      <w:pPr>
        <w:ind w:left="5760" w:hanging="360"/>
      </w:pPr>
      <w:rPr>
        <w:rFonts w:ascii="Courier New" w:hAnsi="Courier New" w:hint="default"/>
      </w:rPr>
    </w:lvl>
    <w:lvl w:ilvl="8" w:tplc="EEE214BC">
      <w:start w:val="1"/>
      <w:numFmt w:val="bullet"/>
      <w:lvlText w:val=""/>
      <w:lvlJc w:val="left"/>
      <w:pPr>
        <w:ind w:left="6480" w:hanging="360"/>
      </w:pPr>
      <w:rPr>
        <w:rFonts w:ascii="Wingdings" w:hAnsi="Wingdings" w:hint="default"/>
      </w:rPr>
    </w:lvl>
  </w:abstractNum>
  <w:abstractNum w:abstractNumId="29" w15:restartNumberingAfterBreak="0">
    <w:nsid w:val="53E2453C"/>
    <w:multiLevelType w:val="hybridMultilevel"/>
    <w:tmpl w:val="C70A4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8A234B"/>
    <w:multiLevelType w:val="hybridMultilevel"/>
    <w:tmpl w:val="006A3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6D46C2"/>
    <w:multiLevelType w:val="hybridMultilevel"/>
    <w:tmpl w:val="8892E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325131"/>
    <w:multiLevelType w:val="hybridMultilevel"/>
    <w:tmpl w:val="D2629D24"/>
    <w:lvl w:ilvl="0" w:tplc="ACF4C01E">
      <w:start w:val="6"/>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86305A5"/>
    <w:multiLevelType w:val="hybridMultilevel"/>
    <w:tmpl w:val="86B2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4C51F9"/>
    <w:multiLevelType w:val="hybridMultilevel"/>
    <w:tmpl w:val="0140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8B1307"/>
    <w:multiLevelType w:val="hybridMultilevel"/>
    <w:tmpl w:val="D1E4D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1F202F"/>
    <w:multiLevelType w:val="hybridMultilevel"/>
    <w:tmpl w:val="B3987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2F6E3A"/>
    <w:multiLevelType w:val="hybridMultilevel"/>
    <w:tmpl w:val="3FE0F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696E5D"/>
    <w:multiLevelType w:val="hybridMultilevel"/>
    <w:tmpl w:val="DC184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6A1F2A"/>
    <w:multiLevelType w:val="hybridMultilevel"/>
    <w:tmpl w:val="82BAA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06590C"/>
    <w:multiLevelType w:val="hybridMultilevel"/>
    <w:tmpl w:val="C7968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5E5D65"/>
    <w:multiLevelType w:val="hybridMultilevel"/>
    <w:tmpl w:val="789EB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4A6EB8"/>
    <w:multiLevelType w:val="hybridMultilevel"/>
    <w:tmpl w:val="C4B01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F590684"/>
    <w:multiLevelType w:val="hybridMultilevel"/>
    <w:tmpl w:val="23C82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E53E32"/>
    <w:multiLevelType w:val="hybridMultilevel"/>
    <w:tmpl w:val="693CA11E"/>
    <w:lvl w:ilvl="0" w:tplc="0409000F">
      <w:start w:val="1"/>
      <w:numFmt w:val="decimal"/>
      <w:pStyle w:val="Level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E86928"/>
    <w:multiLevelType w:val="hybridMultilevel"/>
    <w:tmpl w:val="D982F4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B7806B7"/>
    <w:multiLevelType w:val="hybridMultilevel"/>
    <w:tmpl w:val="8C168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2372248">
    <w:abstractNumId w:val="28"/>
  </w:num>
  <w:num w:numId="2" w16cid:durableId="1371488895">
    <w:abstractNumId w:val="44"/>
  </w:num>
  <w:num w:numId="3" w16cid:durableId="1193805364">
    <w:abstractNumId w:val="5"/>
  </w:num>
  <w:num w:numId="4" w16cid:durableId="238518153">
    <w:abstractNumId w:val="31"/>
  </w:num>
  <w:num w:numId="5" w16cid:durableId="368147929">
    <w:abstractNumId w:val="4"/>
  </w:num>
  <w:num w:numId="6" w16cid:durableId="1014068578">
    <w:abstractNumId w:val="0"/>
  </w:num>
  <w:num w:numId="7" w16cid:durableId="467283221">
    <w:abstractNumId w:val="32"/>
  </w:num>
  <w:num w:numId="8" w16cid:durableId="1302618470">
    <w:abstractNumId w:val="38"/>
  </w:num>
  <w:num w:numId="9" w16cid:durableId="653677632">
    <w:abstractNumId w:val="14"/>
  </w:num>
  <w:num w:numId="10" w16cid:durableId="2110737086">
    <w:abstractNumId w:val="40"/>
  </w:num>
  <w:num w:numId="11" w16cid:durableId="301278090">
    <w:abstractNumId w:val="2"/>
  </w:num>
  <w:num w:numId="12" w16cid:durableId="459156195">
    <w:abstractNumId w:val="18"/>
  </w:num>
  <w:num w:numId="13" w16cid:durableId="814222353">
    <w:abstractNumId w:val="16"/>
  </w:num>
  <w:num w:numId="14" w16cid:durableId="558832852">
    <w:abstractNumId w:val="7"/>
  </w:num>
  <w:num w:numId="15" w16cid:durableId="813454073">
    <w:abstractNumId w:val="46"/>
  </w:num>
  <w:num w:numId="16" w16cid:durableId="257105526">
    <w:abstractNumId w:val="9"/>
  </w:num>
  <w:num w:numId="17" w16cid:durableId="867983087">
    <w:abstractNumId w:val="30"/>
  </w:num>
  <w:num w:numId="18" w16cid:durableId="2046439475">
    <w:abstractNumId w:val="23"/>
  </w:num>
  <w:num w:numId="19" w16cid:durableId="1046490200">
    <w:abstractNumId w:val="15"/>
  </w:num>
  <w:num w:numId="20" w16cid:durableId="1659919545">
    <w:abstractNumId w:val="33"/>
  </w:num>
  <w:num w:numId="21" w16cid:durableId="183902774">
    <w:abstractNumId w:val="11"/>
  </w:num>
  <w:num w:numId="22" w16cid:durableId="394815134">
    <w:abstractNumId w:val="34"/>
  </w:num>
  <w:num w:numId="23" w16cid:durableId="1162232185">
    <w:abstractNumId w:val="3"/>
  </w:num>
  <w:num w:numId="24" w16cid:durableId="996881020">
    <w:abstractNumId w:val="8"/>
  </w:num>
  <w:num w:numId="25" w16cid:durableId="1636985530">
    <w:abstractNumId w:val="37"/>
  </w:num>
  <w:num w:numId="26" w16cid:durableId="493031865">
    <w:abstractNumId w:val="6"/>
  </w:num>
  <w:num w:numId="27" w16cid:durableId="759062128">
    <w:abstractNumId w:val="24"/>
  </w:num>
  <w:num w:numId="28" w16cid:durableId="311639679">
    <w:abstractNumId w:val="27"/>
  </w:num>
  <w:num w:numId="29" w16cid:durableId="1840464805">
    <w:abstractNumId w:val="13"/>
  </w:num>
  <w:num w:numId="30" w16cid:durableId="1692730266">
    <w:abstractNumId w:val="25"/>
  </w:num>
  <w:num w:numId="31" w16cid:durableId="682441635">
    <w:abstractNumId w:val="26"/>
  </w:num>
  <w:num w:numId="32" w16cid:durableId="2095197195">
    <w:abstractNumId w:val="41"/>
  </w:num>
  <w:num w:numId="33" w16cid:durableId="1889872492">
    <w:abstractNumId w:val="22"/>
  </w:num>
  <w:num w:numId="34" w16cid:durableId="1522932696">
    <w:abstractNumId w:val="45"/>
  </w:num>
  <w:num w:numId="35" w16cid:durableId="1844739716">
    <w:abstractNumId w:val="10"/>
  </w:num>
  <w:num w:numId="36" w16cid:durableId="854733045">
    <w:abstractNumId w:val="1"/>
  </w:num>
  <w:num w:numId="37" w16cid:durableId="255015884">
    <w:abstractNumId w:val="19"/>
  </w:num>
  <w:num w:numId="38" w16cid:durableId="401146957">
    <w:abstractNumId w:val="20"/>
  </w:num>
  <w:num w:numId="39" w16cid:durableId="846213088">
    <w:abstractNumId w:val="36"/>
  </w:num>
  <w:num w:numId="40" w16cid:durableId="1894273050">
    <w:abstractNumId w:val="21"/>
  </w:num>
  <w:num w:numId="41" w16cid:durableId="630088646">
    <w:abstractNumId w:val="42"/>
  </w:num>
  <w:num w:numId="42" w16cid:durableId="1216550761">
    <w:abstractNumId w:val="35"/>
  </w:num>
  <w:num w:numId="43" w16cid:durableId="1454521239">
    <w:abstractNumId w:val="29"/>
  </w:num>
  <w:num w:numId="44" w16cid:durableId="1582790364">
    <w:abstractNumId w:val="17"/>
  </w:num>
  <w:num w:numId="45" w16cid:durableId="1328286686">
    <w:abstractNumId w:val="43"/>
  </w:num>
  <w:num w:numId="46" w16cid:durableId="817188015">
    <w:abstractNumId w:val="12"/>
  </w:num>
  <w:num w:numId="47" w16cid:durableId="27251571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B3D"/>
    <w:rsid w:val="000018D6"/>
    <w:rsid w:val="00010A9F"/>
    <w:rsid w:val="0002106A"/>
    <w:rsid w:val="00032277"/>
    <w:rsid w:val="00035B6C"/>
    <w:rsid w:val="00036468"/>
    <w:rsid w:val="0006327C"/>
    <w:rsid w:val="0006595E"/>
    <w:rsid w:val="000817B8"/>
    <w:rsid w:val="00085C3B"/>
    <w:rsid w:val="00087D16"/>
    <w:rsid w:val="00090E5D"/>
    <w:rsid w:val="00091D65"/>
    <w:rsid w:val="00094DB7"/>
    <w:rsid w:val="00095B6A"/>
    <w:rsid w:val="000A44D0"/>
    <w:rsid w:val="000B308C"/>
    <w:rsid w:val="000C629F"/>
    <w:rsid w:val="000D4381"/>
    <w:rsid w:val="000F0D31"/>
    <w:rsid w:val="000F3394"/>
    <w:rsid w:val="00100DAB"/>
    <w:rsid w:val="001102DA"/>
    <w:rsid w:val="00113B23"/>
    <w:rsid w:val="001308A7"/>
    <w:rsid w:val="00130A97"/>
    <w:rsid w:val="00134AC7"/>
    <w:rsid w:val="00151BC6"/>
    <w:rsid w:val="0016362F"/>
    <w:rsid w:val="00163DD9"/>
    <w:rsid w:val="00173A69"/>
    <w:rsid w:val="00175D53"/>
    <w:rsid w:val="00185414"/>
    <w:rsid w:val="001909E8"/>
    <w:rsid w:val="00193E7E"/>
    <w:rsid w:val="00196CC7"/>
    <w:rsid w:val="001A549E"/>
    <w:rsid w:val="001B7C0F"/>
    <w:rsid w:val="001C0857"/>
    <w:rsid w:val="001C77BC"/>
    <w:rsid w:val="001D131D"/>
    <w:rsid w:val="001F4B78"/>
    <w:rsid w:val="001F4FA4"/>
    <w:rsid w:val="001F7D2D"/>
    <w:rsid w:val="00200B6F"/>
    <w:rsid w:val="00206A17"/>
    <w:rsid w:val="00240E20"/>
    <w:rsid w:val="002419BD"/>
    <w:rsid w:val="0024396F"/>
    <w:rsid w:val="0024575F"/>
    <w:rsid w:val="0024771F"/>
    <w:rsid w:val="00250807"/>
    <w:rsid w:val="002654B9"/>
    <w:rsid w:val="00270207"/>
    <w:rsid w:val="0027575B"/>
    <w:rsid w:val="00282F70"/>
    <w:rsid w:val="00284E6E"/>
    <w:rsid w:val="00284EA7"/>
    <w:rsid w:val="00287D76"/>
    <w:rsid w:val="002902A0"/>
    <w:rsid w:val="0029441C"/>
    <w:rsid w:val="002975B1"/>
    <w:rsid w:val="002A08E5"/>
    <w:rsid w:val="002B2215"/>
    <w:rsid w:val="002C75BE"/>
    <w:rsid w:val="002D09A5"/>
    <w:rsid w:val="002E2FE0"/>
    <w:rsid w:val="002F4B2E"/>
    <w:rsid w:val="00351A91"/>
    <w:rsid w:val="00355F92"/>
    <w:rsid w:val="00362AF7"/>
    <w:rsid w:val="00370768"/>
    <w:rsid w:val="003744E3"/>
    <w:rsid w:val="00377137"/>
    <w:rsid w:val="00381560"/>
    <w:rsid w:val="00382A99"/>
    <w:rsid w:val="00392EF5"/>
    <w:rsid w:val="00395722"/>
    <w:rsid w:val="00396D8A"/>
    <w:rsid w:val="003972BD"/>
    <w:rsid w:val="003B4CE4"/>
    <w:rsid w:val="003B4FBB"/>
    <w:rsid w:val="003D0EBA"/>
    <w:rsid w:val="003D6B45"/>
    <w:rsid w:val="003E632D"/>
    <w:rsid w:val="003E706A"/>
    <w:rsid w:val="003F335F"/>
    <w:rsid w:val="003F5EC9"/>
    <w:rsid w:val="00403231"/>
    <w:rsid w:val="00405871"/>
    <w:rsid w:val="00406BC9"/>
    <w:rsid w:val="00414D86"/>
    <w:rsid w:val="004240EC"/>
    <w:rsid w:val="00436408"/>
    <w:rsid w:val="00440963"/>
    <w:rsid w:val="00451589"/>
    <w:rsid w:val="0045432A"/>
    <w:rsid w:val="00455B1E"/>
    <w:rsid w:val="00460F06"/>
    <w:rsid w:val="00472BAB"/>
    <w:rsid w:val="00475BF2"/>
    <w:rsid w:val="00477DEC"/>
    <w:rsid w:val="00480B82"/>
    <w:rsid w:val="00483647"/>
    <w:rsid w:val="00486FE3"/>
    <w:rsid w:val="00493D60"/>
    <w:rsid w:val="00495931"/>
    <w:rsid w:val="004A37B3"/>
    <w:rsid w:val="004A3810"/>
    <w:rsid w:val="004A6C23"/>
    <w:rsid w:val="004B52DA"/>
    <w:rsid w:val="004C4A1E"/>
    <w:rsid w:val="004D3F11"/>
    <w:rsid w:val="004F408A"/>
    <w:rsid w:val="004F7711"/>
    <w:rsid w:val="005007E7"/>
    <w:rsid w:val="0050645D"/>
    <w:rsid w:val="00510F9E"/>
    <w:rsid w:val="005124EE"/>
    <w:rsid w:val="005248BC"/>
    <w:rsid w:val="00530501"/>
    <w:rsid w:val="00533937"/>
    <w:rsid w:val="00540616"/>
    <w:rsid w:val="00544042"/>
    <w:rsid w:val="005503DD"/>
    <w:rsid w:val="005519F4"/>
    <w:rsid w:val="0055223C"/>
    <w:rsid w:val="0056071E"/>
    <w:rsid w:val="00564150"/>
    <w:rsid w:val="00581F71"/>
    <w:rsid w:val="00584F44"/>
    <w:rsid w:val="00590D2F"/>
    <w:rsid w:val="00591D5A"/>
    <w:rsid w:val="005A06F2"/>
    <w:rsid w:val="005A18BE"/>
    <w:rsid w:val="005A1D93"/>
    <w:rsid w:val="005B1E5C"/>
    <w:rsid w:val="005B2651"/>
    <w:rsid w:val="005B3AD9"/>
    <w:rsid w:val="005B45E5"/>
    <w:rsid w:val="005B74A6"/>
    <w:rsid w:val="005C7B91"/>
    <w:rsid w:val="0060246B"/>
    <w:rsid w:val="00605BAF"/>
    <w:rsid w:val="006173A3"/>
    <w:rsid w:val="00620509"/>
    <w:rsid w:val="00621538"/>
    <w:rsid w:val="00624A4B"/>
    <w:rsid w:val="00626FA0"/>
    <w:rsid w:val="00633C3E"/>
    <w:rsid w:val="0064437D"/>
    <w:rsid w:val="00651837"/>
    <w:rsid w:val="00656AE8"/>
    <w:rsid w:val="00663228"/>
    <w:rsid w:val="006638E8"/>
    <w:rsid w:val="00667258"/>
    <w:rsid w:val="0067445E"/>
    <w:rsid w:val="00674696"/>
    <w:rsid w:val="00677486"/>
    <w:rsid w:val="006818BD"/>
    <w:rsid w:val="006825EF"/>
    <w:rsid w:val="00683224"/>
    <w:rsid w:val="00683AE0"/>
    <w:rsid w:val="00683F0B"/>
    <w:rsid w:val="00690833"/>
    <w:rsid w:val="00691C37"/>
    <w:rsid w:val="006955B8"/>
    <w:rsid w:val="006A258D"/>
    <w:rsid w:val="006A609A"/>
    <w:rsid w:val="006C06A0"/>
    <w:rsid w:val="006C0EED"/>
    <w:rsid w:val="006C1952"/>
    <w:rsid w:val="006C2E2B"/>
    <w:rsid w:val="006C680F"/>
    <w:rsid w:val="006D0383"/>
    <w:rsid w:val="006D2471"/>
    <w:rsid w:val="006D496E"/>
    <w:rsid w:val="006D7ACE"/>
    <w:rsid w:val="006E1A22"/>
    <w:rsid w:val="006F4AC6"/>
    <w:rsid w:val="007046F5"/>
    <w:rsid w:val="007145F6"/>
    <w:rsid w:val="0071541D"/>
    <w:rsid w:val="00720545"/>
    <w:rsid w:val="007213A5"/>
    <w:rsid w:val="0072217B"/>
    <w:rsid w:val="00734310"/>
    <w:rsid w:val="00734DB0"/>
    <w:rsid w:val="00735BAF"/>
    <w:rsid w:val="007546A9"/>
    <w:rsid w:val="0076234E"/>
    <w:rsid w:val="00764AF9"/>
    <w:rsid w:val="00766654"/>
    <w:rsid w:val="00771A26"/>
    <w:rsid w:val="00773A4E"/>
    <w:rsid w:val="0077426C"/>
    <w:rsid w:val="00786F90"/>
    <w:rsid w:val="00787EBD"/>
    <w:rsid w:val="0079035E"/>
    <w:rsid w:val="0079785F"/>
    <w:rsid w:val="007A1D97"/>
    <w:rsid w:val="007B6031"/>
    <w:rsid w:val="007C55A4"/>
    <w:rsid w:val="007D09A1"/>
    <w:rsid w:val="007D2B58"/>
    <w:rsid w:val="007D2BB9"/>
    <w:rsid w:val="007D6922"/>
    <w:rsid w:val="007E526F"/>
    <w:rsid w:val="007F4A7D"/>
    <w:rsid w:val="007F7491"/>
    <w:rsid w:val="00801777"/>
    <w:rsid w:val="0080431D"/>
    <w:rsid w:val="008068A8"/>
    <w:rsid w:val="008118F9"/>
    <w:rsid w:val="00821AD9"/>
    <w:rsid w:val="008258C4"/>
    <w:rsid w:val="00831D11"/>
    <w:rsid w:val="0083255D"/>
    <w:rsid w:val="008341C7"/>
    <w:rsid w:val="00834976"/>
    <w:rsid w:val="00840514"/>
    <w:rsid w:val="008620C6"/>
    <w:rsid w:val="00864BA3"/>
    <w:rsid w:val="00864E81"/>
    <w:rsid w:val="008725EE"/>
    <w:rsid w:val="00891A06"/>
    <w:rsid w:val="008A69CE"/>
    <w:rsid w:val="008B2ECC"/>
    <w:rsid w:val="008C0F48"/>
    <w:rsid w:val="008C48DE"/>
    <w:rsid w:val="008D4ED9"/>
    <w:rsid w:val="008E6B80"/>
    <w:rsid w:val="008F6C5A"/>
    <w:rsid w:val="008F7ECE"/>
    <w:rsid w:val="009135CB"/>
    <w:rsid w:val="009146A5"/>
    <w:rsid w:val="009256D0"/>
    <w:rsid w:val="00926653"/>
    <w:rsid w:val="009309D6"/>
    <w:rsid w:val="009634F8"/>
    <w:rsid w:val="00971F22"/>
    <w:rsid w:val="00980266"/>
    <w:rsid w:val="00981F86"/>
    <w:rsid w:val="00982194"/>
    <w:rsid w:val="009A3329"/>
    <w:rsid w:val="009A34AC"/>
    <w:rsid w:val="009B4C5B"/>
    <w:rsid w:val="009C03B2"/>
    <w:rsid w:val="009C453C"/>
    <w:rsid w:val="009D03B6"/>
    <w:rsid w:val="009D2C6E"/>
    <w:rsid w:val="009F23AE"/>
    <w:rsid w:val="009F5491"/>
    <w:rsid w:val="00A142A7"/>
    <w:rsid w:val="00A31A34"/>
    <w:rsid w:val="00A3698E"/>
    <w:rsid w:val="00A40CBF"/>
    <w:rsid w:val="00A43529"/>
    <w:rsid w:val="00A45ABC"/>
    <w:rsid w:val="00A47B64"/>
    <w:rsid w:val="00A605AC"/>
    <w:rsid w:val="00A738D6"/>
    <w:rsid w:val="00A74E44"/>
    <w:rsid w:val="00A7663A"/>
    <w:rsid w:val="00A77520"/>
    <w:rsid w:val="00A8240B"/>
    <w:rsid w:val="00A85588"/>
    <w:rsid w:val="00A86C24"/>
    <w:rsid w:val="00A9324C"/>
    <w:rsid w:val="00AA2E9B"/>
    <w:rsid w:val="00AB7ED5"/>
    <w:rsid w:val="00AC057E"/>
    <w:rsid w:val="00AC0852"/>
    <w:rsid w:val="00AD5A27"/>
    <w:rsid w:val="00AD5FA3"/>
    <w:rsid w:val="00AE1A79"/>
    <w:rsid w:val="00B02EBE"/>
    <w:rsid w:val="00B10239"/>
    <w:rsid w:val="00B11DBA"/>
    <w:rsid w:val="00B240D5"/>
    <w:rsid w:val="00B34CD7"/>
    <w:rsid w:val="00B35CD7"/>
    <w:rsid w:val="00B35DC1"/>
    <w:rsid w:val="00B37528"/>
    <w:rsid w:val="00B40702"/>
    <w:rsid w:val="00B57A25"/>
    <w:rsid w:val="00B64371"/>
    <w:rsid w:val="00B70003"/>
    <w:rsid w:val="00B75A12"/>
    <w:rsid w:val="00B80988"/>
    <w:rsid w:val="00B81220"/>
    <w:rsid w:val="00B82C37"/>
    <w:rsid w:val="00B856B1"/>
    <w:rsid w:val="00B85ECF"/>
    <w:rsid w:val="00BA4485"/>
    <w:rsid w:val="00BB0BFC"/>
    <w:rsid w:val="00BC57E1"/>
    <w:rsid w:val="00BE3AF2"/>
    <w:rsid w:val="00C00F8F"/>
    <w:rsid w:val="00C01653"/>
    <w:rsid w:val="00C02540"/>
    <w:rsid w:val="00C126DF"/>
    <w:rsid w:val="00C22D2B"/>
    <w:rsid w:val="00C27572"/>
    <w:rsid w:val="00C32D51"/>
    <w:rsid w:val="00C32E82"/>
    <w:rsid w:val="00C35126"/>
    <w:rsid w:val="00C42250"/>
    <w:rsid w:val="00C52160"/>
    <w:rsid w:val="00C60367"/>
    <w:rsid w:val="00C65B46"/>
    <w:rsid w:val="00C664F2"/>
    <w:rsid w:val="00C71BBF"/>
    <w:rsid w:val="00C76C0B"/>
    <w:rsid w:val="00C84A89"/>
    <w:rsid w:val="00C87D4E"/>
    <w:rsid w:val="00C91281"/>
    <w:rsid w:val="00C97636"/>
    <w:rsid w:val="00CA2675"/>
    <w:rsid w:val="00CA2EE0"/>
    <w:rsid w:val="00CA3B7E"/>
    <w:rsid w:val="00CC13B1"/>
    <w:rsid w:val="00CC258F"/>
    <w:rsid w:val="00CC40E1"/>
    <w:rsid w:val="00CC4E6E"/>
    <w:rsid w:val="00CD11C5"/>
    <w:rsid w:val="00CD7028"/>
    <w:rsid w:val="00CE4749"/>
    <w:rsid w:val="00D007BD"/>
    <w:rsid w:val="00D038D8"/>
    <w:rsid w:val="00D04B6D"/>
    <w:rsid w:val="00D1257A"/>
    <w:rsid w:val="00D172BF"/>
    <w:rsid w:val="00D214C9"/>
    <w:rsid w:val="00D2611E"/>
    <w:rsid w:val="00D27692"/>
    <w:rsid w:val="00D27760"/>
    <w:rsid w:val="00D27C6A"/>
    <w:rsid w:val="00D31DC6"/>
    <w:rsid w:val="00D341FD"/>
    <w:rsid w:val="00D371FF"/>
    <w:rsid w:val="00D442DF"/>
    <w:rsid w:val="00D50C3F"/>
    <w:rsid w:val="00D55C7A"/>
    <w:rsid w:val="00D5723D"/>
    <w:rsid w:val="00D62C1A"/>
    <w:rsid w:val="00D63D0B"/>
    <w:rsid w:val="00D66D2C"/>
    <w:rsid w:val="00D768E0"/>
    <w:rsid w:val="00D82E4A"/>
    <w:rsid w:val="00D92B3D"/>
    <w:rsid w:val="00D948D4"/>
    <w:rsid w:val="00D95533"/>
    <w:rsid w:val="00D96A3F"/>
    <w:rsid w:val="00D96FE8"/>
    <w:rsid w:val="00DA67AA"/>
    <w:rsid w:val="00DB1AE0"/>
    <w:rsid w:val="00DB781D"/>
    <w:rsid w:val="00DC2EB0"/>
    <w:rsid w:val="00DC4468"/>
    <w:rsid w:val="00DC6E0A"/>
    <w:rsid w:val="00DD0B48"/>
    <w:rsid w:val="00DD36BC"/>
    <w:rsid w:val="00DD5703"/>
    <w:rsid w:val="00DD799E"/>
    <w:rsid w:val="00DD7A47"/>
    <w:rsid w:val="00DF7327"/>
    <w:rsid w:val="00E02BCF"/>
    <w:rsid w:val="00E10B96"/>
    <w:rsid w:val="00E267CD"/>
    <w:rsid w:val="00E268DE"/>
    <w:rsid w:val="00E321B8"/>
    <w:rsid w:val="00E35B3E"/>
    <w:rsid w:val="00E410EC"/>
    <w:rsid w:val="00E424FC"/>
    <w:rsid w:val="00E462AA"/>
    <w:rsid w:val="00E56F7D"/>
    <w:rsid w:val="00E7147A"/>
    <w:rsid w:val="00E72D44"/>
    <w:rsid w:val="00E80E51"/>
    <w:rsid w:val="00E8243C"/>
    <w:rsid w:val="00E95992"/>
    <w:rsid w:val="00E95F4F"/>
    <w:rsid w:val="00E96202"/>
    <w:rsid w:val="00EA2D83"/>
    <w:rsid w:val="00EB34B2"/>
    <w:rsid w:val="00EB7664"/>
    <w:rsid w:val="00EC730C"/>
    <w:rsid w:val="00ED4788"/>
    <w:rsid w:val="00EE0BA0"/>
    <w:rsid w:val="00EE743D"/>
    <w:rsid w:val="00EE7A56"/>
    <w:rsid w:val="00F04844"/>
    <w:rsid w:val="00F233F9"/>
    <w:rsid w:val="00F32D59"/>
    <w:rsid w:val="00F50AD7"/>
    <w:rsid w:val="00F5679A"/>
    <w:rsid w:val="00F723A2"/>
    <w:rsid w:val="00F81DB9"/>
    <w:rsid w:val="00F923F1"/>
    <w:rsid w:val="00FA65BF"/>
    <w:rsid w:val="00FA65FD"/>
    <w:rsid w:val="00FC3398"/>
    <w:rsid w:val="00FD2695"/>
    <w:rsid w:val="0DF23B73"/>
    <w:rsid w:val="121C29E9"/>
    <w:rsid w:val="1BF27BBA"/>
    <w:rsid w:val="34543CBF"/>
    <w:rsid w:val="472D06AC"/>
    <w:rsid w:val="503A7D1B"/>
    <w:rsid w:val="597502CF"/>
    <w:rsid w:val="6A8DBDE9"/>
    <w:rsid w:val="6C7F88DC"/>
    <w:rsid w:val="7B7298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0786E3"/>
  <w14:defaultImageDpi w14:val="300"/>
  <w15:chartTrackingRefBased/>
  <w15:docId w15:val="{B5C2D957-BACD-41B4-BA76-495D1BF5E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207"/>
    <w:pPr>
      <w:spacing w:after="200" w:line="276" w:lineRule="auto"/>
    </w:pPr>
    <w:rPr>
      <w:sz w:val="22"/>
      <w:szCs w:val="22"/>
    </w:rPr>
  </w:style>
  <w:style w:type="paragraph" w:styleId="Heading1">
    <w:name w:val="heading 1"/>
    <w:basedOn w:val="Normal"/>
    <w:next w:val="Normal"/>
    <w:link w:val="Heading1Char"/>
    <w:uiPriority w:val="9"/>
    <w:qFormat/>
    <w:rsid w:val="00A43529"/>
    <w:pPr>
      <w:keepNext/>
      <w:spacing w:before="240" w:after="60"/>
      <w:outlineLvl w:val="0"/>
    </w:pPr>
    <w:rPr>
      <w:rFonts w:eastAsia="MS Gothic"/>
      <w:b/>
      <w:bCs/>
      <w:kern w:val="32"/>
      <w:sz w:val="32"/>
      <w:szCs w:val="32"/>
    </w:rPr>
  </w:style>
  <w:style w:type="paragraph" w:styleId="Heading2">
    <w:name w:val="heading 2"/>
    <w:basedOn w:val="Normal"/>
    <w:link w:val="Heading2Char"/>
    <w:uiPriority w:val="9"/>
    <w:qFormat/>
    <w:rsid w:val="00C126DF"/>
    <w:pPr>
      <w:spacing w:before="100" w:beforeAutospacing="1" w:after="100" w:afterAutospacing="1" w:line="240" w:lineRule="auto"/>
      <w:outlineLvl w:val="1"/>
    </w:pPr>
    <w:rPr>
      <w:rFonts w:ascii="Times New Roman" w:hAnsi="Times New Roman"/>
      <w:b/>
      <w:bCs/>
      <w:sz w:val="36"/>
      <w:szCs w:val="36"/>
    </w:rPr>
  </w:style>
  <w:style w:type="paragraph" w:styleId="Heading4">
    <w:name w:val="heading 4"/>
    <w:basedOn w:val="Normal"/>
    <w:next w:val="Normal"/>
    <w:link w:val="Heading4Char"/>
    <w:uiPriority w:val="9"/>
    <w:qFormat/>
    <w:rsid w:val="00891A06"/>
    <w:pPr>
      <w:keepNext/>
      <w:spacing w:before="240" w:after="60"/>
      <w:outlineLvl w:val="3"/>
    </w:pPr>
    <w:rPr>
      <w:rFonts w:ascii="Cambria" w:eastAsia="MS Mincho"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92B3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92B3D"/>
    <w:rPr>
      <w:color w:val="0000FF"/>
      <w:u w:val="single"/>
    </w:rPr>
  </w:style>
  <w:style w:type="paragraph" w:customStyle="1" w:styleId="ColorfulList-Accent11">
    <w:name w:val="Colorful List - Accent 11"/>
    <w:basedOn w:val="Normal"/>
    <w:uiPriority w:val="34"/>
    <w:qFormat/>
    <w:rsid w:val="004D599C"/>
    <w:pPr>
      <w:ind w:left="720"/>
      <w:contextualSpacing/>
    </w:pPr>
  </w:style>
  <w:style w:type="paragraph" w:styleId="Header">
    <w:name w:val="header"/>
    <w:basedOn w:val="Normal"/>
    <w:link w:val="HeaderChar"/>
    <w:uiPriority w:val="99"/>
    <w:unhideWhenUsed/>
    <w:rsid w:val="00F64D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DA4"/>
  </w:style>
  <w:style w:type="paragraph" w:styleId="Footer">
    <w:name w:val="footer"/>
    <w:basedOn w:val="Normal"/>
    <w:link w:val="FooterChar"/>
    <w:uiPriority w:val="99"/>
    <w:unhideWhenUsed/>
    <w:rsid w:val="00F64D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DA4"/>
  </w:style>
  <w:style w:type="paragraph" w:styleId="BalloonText">
    <w:name w:val="Balloon Text"/>
    <w:basedOn w:val="Normal"/>
    <w:link w:val="BalloonTextChar"/>
    <w:uiPriority w:val="99"/>
    <w:semiHidden/>
    <w:unhideWhenUsed/>
    <w:rsid w:val="0082253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2253D"/>
    <w:rPr>
      <w:rFonts w:ascii="Tahoma" w:hAnsi="Tahoma" w:cs="Tahoma"/>
      <w:sz w:val="16"/>
      <w:szCs w:val="16"/>
    </w:rPr>
  </w:style>
  <w:style w:type="character" w:customStyle="1" w:styleId="Heading2Char">
    <w:name w:val="Heading 2 Char"/>
    <w:link w:val="Heading2"/>
    <w:uiPriority w:val="9"/>
    <w:rsid w:val="00C126DF"/>
    <w:rPr>
      <w:rFonts w:ascii="Times New Roman" w:hAnsi="Times New Roman"/>
      <w:b/>
      <w:bCs/>
      <w:sz w:val="36"/>
      <w:szCs w:val="36"/>
    </w:rPr>
  </w:style>
  <w:style w:type="character" w:customStyle="1" w:styleId="Heading4Char">
    <w:name w:val="Heading 4 Char"/>
    <w:link w:val="Heading4"/>
    <w:uiPriority w:val="9"/>
    <w:rsid w:val="00891A06"/>
    <w:rPr>
      <w:rFonts w:ascii="Cambria" w:eastAsia="MS Mincho" w:hAnsi="Cambria" w:cs="Times New Roman"/>
      <w:b/>
      <w:bCs/>
      <w:sz w:val="28"/>
      <w:szCs w:val="28"/>
    </w:rPr>
  </w:style>
  <w:style w:type="paragraph" w:styleId="Caption">
    <w:name w:val="caption"/>
    <w:basedOn w:val="Normal"/>
    <w:next w:val="Normal"/>
    <w:uiPriority w:val="35"/>
    <w:qFormat/>
    <w:rsid w:val="00891A06"/>
    <w:rPr>
      <w:b/>
      <w:bCs/>
      <w:sz w:val="20"/>
      <w:szCs w:val="20"/>
    </w:rPr>
  </w:style>
  <w:style w:type="character" w:customStyle="1" w:styleId="Heading1Char">
    <w:name w:val="Heading 1 Char"/>
    <w:link w:val="Heading1"/>
    <w:uiPriority w:val="9"/>
    <w:rsid w:val="00A43529"/>
    <w:rPr>
      <w:rFonts w:ascii="Calibri" w:eastAsia="MS Gothic" w:hAnsi="Calibri" w:cs="Times New Roman"/>
      <w:b/>
      <w:bCs/>
      <w:kern w:val="32"/>
      <w:sz w:val="32"/>
      <w:szCs w:val="32"/>
    </w:rPr>
  </w:style>
  <w:style w:type="paragraph" w:customStyle="1" w:styleId="Level1">
    <w:name w:val="Level 1"/>
    <w:basedOn w:val="Normal"/>
    <w:rsid w:val="00A43529"/>
    <w:pPr>
      <w:widowControl w:val="0"/>
      <w:numPr>
        <w:numId w:val="2"/>
      </w:numPr>
      <w:autoSpaceDE w:val="0"/>
      <w:autoSpaceDN w:val="0"/>
      <w:adjustRightInd w:val="0"/>
      <w:spacing w:after="0" w:line="240" w:lineRule="auto"/>
      <w:outlineLvl w:val="0"/>
    </w:pPr>
    <w:rPr>
      <w:rFonts w:ascii="Courier" w:eastAsia="Times New Roman" w:hAnsi="Courier"/>
      <w:sz w:val="24"/>
      <w:szCs w:val="24"/>
    </w:rPr>
  </w:style>
  <w:style w:type="character" w:customStyle="1" w:styleId="st1">
    <w:name w:val="st1"/>
    <w:rsid w:val="00A43529"/>
  </w:style>
  <w:style w:type="character" w:customStyle="1" w:styleId="st">
    <w:name w:val="st"/>
    <w:rsid w:val="00A43529"/>
  </w:style>
  <w:style w:type="paragraph" w:styleId="CommentText">
    <w:name w:val="annotation text"/>
    <w:basedOn w:val="Normal"/>
    <w:link w:val="CommentTextChar"/>
    <w:rsid w:val="00A43529"/>
    <w:pPr>
      <w:widowControl w:val="0"/>
      <w:autoSpaceDE w:val="0"/>
      <w:autoSpaceDN w:val="0"/>
      <w:adjustRightInd w:val="0"/>
      <w:spacing w:after="0" w:line="240" w:lineRule="auto"/>
    </w:pPr>
    <w:rPr>
      <w:rFonts w:ascii="Courier" w:eastAsia="Times New Roman" w:hAnsi="Courier"/>
      <w:sz w:val="20"/>
      <w:szCs w:val="20"/>
      <w:lang w:val="x-none" w:eastAsia="x-none"/>
    </w:rPr>
  </w:style>
  <w:style w:type="character" w:customStyle="1" w:styleId="CommentTextChar">
    <w:name w:val="Comment Text Char"/>
    <w:link w:val="CommentText"/>
    <w:rsid w:val="00A43529"/>
    <w:rPr>
      <w:rFonts w:ascii="Courier" w:eastAsia="Times New Roman" w:hAnsi="Courier"/>
      <w:lang w:val="x-none" w:eastAsia="x-none"/>
    </w:rPr>
  </w:style>
  <w:style w:type="character" w:customStyle="1" w:styleId="glossary">
    <w:name w:val="glossary"/>
    <w:rsid w:val="00A43529"/>
  </w:style>
  <w:style w:type="character" w:customStyle="1" w:styleId="medium-font">
    <w:name w:val="medium-font"/>
    <w:rsid w:val="00A43529"/>
  </w:style>
  <w:style w:type="paragraph" w:customStyle="1" w:styleId="CM6">
    <w:name w:val="CM6"/>
    <w:basedOn w:val="Normal"/>
    <w:next w:val="Normal"/>
    <w:uiPriority w:val="99"/>
    <w:rsid w:val="00A43529"/>
    <w:pPr>
      <w:autoSpaceDE w:val="0"/>
      <w:autoSpaceDN w:val="0"/>
      <w:adjustRightInd w:val="0"/>
      <w:spacing w:after="0" w:line="240" w:lineRule="auto"/>
    </w:pPr>
    <w:rPr>
      <w:rFonts w:ascii="Comic Sans MS" w:hAnsi="Comic Sans MS"/>
      <w:sz w:val="24"/>
      <w:szCs w:val="24"/>
    </w:rPr>
  </w:style>
  <w:style w:type="character" w:styleId="CommentReference">
    <w:name w:val="annotation reference"/>
    <w:uiPriority w:val="99"/>
    <w:semiHidden/>
    <w:unhideWhenUsed/>
    <w:rsid w:val="00AA2E9B"/>
    <w:rPr>
      <w:sz w:val="16"/>
      <w:szCs w:val="16"/>
    </w:rPr>
  </w:style>
  <w:style w:type="paragraph" w:styleId="CommentSubject">
    <w:name w:val="annotation subject"/>
    <w:basedOn w:val="CommentText"/>
    <w:next w:val="CommentText"/>
    <w:link w:val="CommentSubjectChar"/>
    <w:uiPriority w:val="99"/>
    <w:semiHidden/>
    <w:unhideWhenUsed/>
    <w:rsid w:val="00AA2E9B"/>
    <w:pPr>
      <w:widowControl/>
      <w:autoSpaceDE/>
      <w:autoSpaceDN/>
      <w:adjustRightInd/>
      <w:spacing w:after="200" w:line="276" w:lineRule="auto"/>
    </w:pPr>
    <w:rPr>
      <w:rFonts w:ascii="Calibri" w:eastAsia="Calibri" w:hAnsi="Calibri"/>
      <w:b/>
      <w:bCs/>
      <w:lang w:val="en-US" w:eastAsia="en-US"/>
    </w:rPr>
  </w:style>
  <w:style w:type="character" w:customStyle="1" w:styleId="CommentSubjectChar">
    <w:name w:val="Comment Subject Char"/>
    <w:link w:val="CommentSubject"/>
    <w:uiPriority w:val="99"/>
    <w:semiHidden/>
    <w:rsid w:val="00AA2E9B"/>
    <w:rPr>
      <w:rFonts w:ascii="Courier" w:eastAsia="Times New Roman" w:hAnsi="Courier"/>
      <w:b/>
      <w:bCs/>
      <w:lang w:val="x-none" w:eastAsia="x-none"/>
    </w:rPr>
  </w:style>
  <w:style w:type="character" w:customStyle="1" w:styleId="apple-converted-space">
    <w:name w:val="apple-converted-space"/>
    <w:rsid w:val="00A86C24"/>
  </w:style>
  <w:style w:type="character" w:customStyle="1" w:styleId="A3">
    <w:name w:val="A3"/>
    <w:uiPriority w:val="99"/>
    <w:rsid w:val="00134AC7"/>
    <w:rPr>
      <w:rFonts w:cs="Univers 45 Light"/>
      <w:color w:val="000000"/>
      <w:sz w:val="22"/>
      <w:szCs w:val="22"/>
    </w:rPr>
  </w:style>
  <w:style w:type="character" w:styleId="Emphasis">
    <w:name w:val="Emphasis"/>
    <w:uiPriority w:val="20"/>
    <w:qFormat/>
    <w:rsid w:val="005519F4"/>
    <w:rPr>
      <w:i/>
      <w:iCs/>
    </w:rPr>
  </w:style>
  <w:style w:type="paragraph" w:customStyle="1" w:styleId="meta">
    <w:name w:val="meta"/>
    <w:basedOn w:val="Normal"/>
    <w:rsid w:val="00D96FE8"/>
    <w:pPr>
      <w:spacing w:before="100" w:beforeAutospacing="1" w:after="100" w:afterAutospacing="1" w:line="240" w:lineRule="auto"/>
    </w:pPr>
    <w:rPr>
      <w:rFonts w:ascii="Times New Roman" w:eastAsia="Times New Roman" w:hAnsi="Times New Roman"/>
      <w:sz w:val="24"/>
      <w:szCs w:val="24"/>
    </w:rPr>
  </w:style>
  <w:style w:type="character" w:customStyle="1" w:styleId="fn">
    <w:name w:val="fn"/>
    <w:rsid w:val="00D96FE8"/>
  </w:style>
  <w:style w:type="character" w:customStyle="1" w:styleId="post-date">
    <w:name w:val="post-date"/>
    <w:rsid w:val="00D96FE8"/>
  </w:style>
  <w:style w:type="paragraph" w:styleId="ListParagraph">
    <w:name w:val="List Paragraph"/>
    <w:basedOn w:val="Normal"/>
    <w:uiPriority w:val="34"/>
    <w:qFormat/>
    <w:rsid w:val="00A142A7"/>
    <w:pPr>
      <w:ind w:left="720"/>
      <w:contextualSpacing/>
    </w:pPr>
  </w:style>
  <w:style w:type="character" w:styleId="UnresolvedMention">
    <w:name w:val="Unresolved Mention"/>
    <w:basedOn w:val="DefaultParagraphFont"/>
    <w:uiPriority w:val="99"/>
    <w:semiHidden/>
    <w:unhideWhenUsed/>
    <w:rsid w:val="00CA3B7E"/>
    <w:rPr>
      <w:color w:val="605E5C"/>
      <w:shd w:val="clear" w:color="auto" w:fill="E1DFDD"/>
    </w:rPr>
  </w:style>
  <w:style w:type="character" w:styleId="FollowedHyperlink">
    <w:name w:val="FollowedHyperlink"/>
    <w:basedOn w:val="DefaultParagraphFont"/>
    <w:uiPriority w:val="99"/>
    <w:semiHidden/>
    <w:unhideWhenUsed/>
    <w:rsid w:val="00270207"/>
    <w:rPr>
      <w:color w:val="954F72" w:themeColor="followedHyperlink"/>
      <w:u w:val="single"/>
    </w:rPr>
  </w:style>
  <w:style w:type="paragraph" w:styleId="Revision">
    <w:name w:val="Revision"/>
    <w:hidden/>
    <w:uiPriority w:val="71"/>
    <w:semiHidden/>
    <w:rsid w:val="00C32D51"/>
    <w:rPr>
      <w:sz w:val="22"/>
      <w:szCs w:val="22"/>
    </w:rPr>
  </w:style>
  <w:style w:type="character" w:styleId="Strong">
    <w:name w:val="Strong"/>
    <w:basedOn w:val="DefaultParagraphFont"/>
    <w:uiPriority w:val="22"/>
    <w:qFormat/>
    <w:rsid w:val="00C65B46"/>
    <w:rPr>
      <w:b/>
      <w:bCs/>
    </w:rPr>
  </w:style>
  <w:style w:type="table" w:styleId="TableGrid">
    <w:name w:val="Table Grid"/>
    <w:basedOn w:val="TableNormal"/>
    <w:uiPriority w:val="59"/>
    <w:rsid w:val="00735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364639">
      <w:bodyDiv w:val="1"/>
      <w:marLeft w:val="0"/>
      <w:marRight w:val="0"/>
      <w:marTop w:val="0"/>
      <w:marBottom w:val="0"/>
      <w:divBdr>
        <w:top w:val="none" w:sz="0" w:space="0" w:color="auto"/>
        <w:left w:val="none" w:sz="0" w:space="0" w:color="auto"/>
        <w:bottom w:val="none" w:sz="0" w:space="0" w:color="auto"/>
        <w:right w:val="none" w:sz="0" w:space="0" w:color="auto"/>
      </w:divBdr>
    </w:div>
    <w:div w:id="214703227">
      <w:bodyDiv w:val="1"/>
      <w:marLeft w:val="0"/>
      <w:marRight w:val="0"/>
      <w:marTop w:val="0"/>
      <w:marBottom w:val="0"/>
      <w:divBdr>
        <w:top w:val="none" w:sz="0" w:space="0" w:color="auto"/>
        <w:left w:val="none" w:sz="0" w:space="0" w:color="auto"/>
        <w:bottom w:val="none" w:sz="0" w:space="0" w:color="auto"/>
        <w:right w:val="none" w:sz="0" w:space="0" w:color="auto"/>
      </w:divBdr>
      <w:divsChild>
        <w:div w:id="1483304911">
          <w:marLeft w:val="0"/>
          <w:marRight w:val="0"/>
          <w:marTop w:val="0"/>
          <w:marBottom w:val="0"/>
          <w:divBdr>
            <w:top w:val="none" w:sz="0" w:space="0" w:color="auto"/>
            <w:left w:val="single" w:sz="4" w:space="0" w:color="999999"/>
            <w:bottom w:val="none" w:sz="0" w:space="0" w:color="auto"/>
            <w:right w:val="none" w:sz="0" w:space="0" w:color="auto"/>
          </w:divBdr>
          <w:divsChild>
            <w:div w:id="464130158">
              <w:marLeft w:val="0"/>
              <w:marRight w:val="0"/>
              <w:marTop w:val="0"/>
              <w:marBottom w:val="0"/>
              <w:divBdr>
                <w:top w:val="single" w:sz="4" w:space="0" w:color="999999"/>
                <w:left w:val="none" w:sz="0" w:space="0" w:color="auto"/>
                <w:bottom w:val="none" w:sz="0" w:space="0" w:color="auto"/>
                <w:right w:val="single" w:sz="4" w:space="0" w:color="999999"/>
              </w:divBdr>
              <w:divsChild>
                <w:div w:id="1991322621">
                  <w:marLeft w:val="0"/>
                  <w:marRight w:val="0"/>
                  <w:marTop w:val="180"/>
                  <w:marBottom w:val="0"/>
                  <w:divBdr>
                    <w:top w:val="single" w:sz="4" w:space="0" w:color="FFFFFF"/>
                    <w:left w:val="none" w:sz="0" w:space="0" w:color="auto"/>
                    <w:bottom w:val="none" w:sz="0" w:space="0" w:color="auto"/>
                    <w:right w:val="none" w:sz="0" w:space="0" w:color="auto"/>
                  </w:divBdr>
                  <w:divsChild>
                    <w:div w:id="877013939">
                      <w:marLeft w:val="0"/>
                      <w:marRight w:val="0"/>
                      <w:marTop w:val="0"/>
                      <w:marBottom w:val="0"/>
                      <w:divBdr>
                        <w:top w:val="none" w:sz="0" w:space="0" w:color="auto"/>
                        <w:left w:val="none" w:sz="0" w:space="0" w:color="auto"/>
                        <w:bottom w:val="none" w:sz="0" w:space="0" w:color="auto"/>
                        <w:right w:val="none" w:sz="0" w:space="0" w:color="auto"/>
                      </w:divBdr>
                      <w:divsChild>
                        <w:div w:id="698356689">
                          <w:marLeft w:val="0"/>
                          <w:marRight w:val="0"/>
                          <w:marTop w:val="0"/>
                          <w:marBottom w:val="0"/>
                          <w:divBdr>
                            <w:top w:val="none" w:sz="0" w:space="0" w:color="auto"/>
                            <w:left w:val="none" w:sz="0" w:space="0" w:color="auto"/>
                            <w:bottom w:val="none" w:sz="0" w:space="0" w:color="auto"/>
                            <w:right w:val="none" w:sz="0" w:space="0" w:color="auto"/>
                          </w:divBdr>
                          <w:divsChild>
                            <w:div w:id="5486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308903">
      <w:bodyDiv w:val="1"/>
      <w:marLeft w:val="0"/>
      <w:marRight w:val="0"/>
      <w:marTop w:val="0"/>
      <w:marBottom w:val="0"/>
      <w:divBdr>
        <w:top w:val="none" w:sz="0" w:space="0" w:color="auto"/>
        <w:left w:val="none" w:sz="0" w:space="0" w:color="auto"/>
        <w:bottom w:val="none" w:sz="0" w:space="0" w:color="auto"/>
        <w:right w:val="none" w:sz="0" w:space="0" w:color="auto"/>
      </w:divBdr>
    </w:div>
    <w:div w:id="309023800">
      <w:bodyDiv w:val="1"/>
      <w:marLeft w:val="0"/>
      <w:marRight w:val="0"/>
      <w:marTop w:val="0"/>
      <w:marBottom w:val="0"/>
      <w:divBdr>
        <w:top w:val="none" w:sz="0" w:space="0" w:color="auto"/>
        <w:left w:val="none" w:sz="0" w:space="0" w:color="auto"/>
        <w:bottom w:val="none" w:sz="0" w:space="0" w:color="auto"/>
        <w:right w:val="none" w:sz="0" w:space="0" w:color="auto"/>
      </w:divBdr>
    </w:div>
    <w:div w:id="379206006">
      <w:bodyDiv w:val="1"/>
      <w:marLeft w:val="0"/>
      <w:marRight w:val="0"/>
      <w:marTop w:val="0"/>
      <w:marBottom w:val="0"/>
      <w:divBdr>
        <w:top w:val="none" w:sz="0" w:space="0" w:color="auto"/>
        <w:left w:val="none" w:sz="0" w:space="0" w:color="auto"/>
        <w:bottom w:val="none" w:sz="0" w:space="0" w:color="auto"/>
        <w:right w:val="none" w:sz="0" w:space="0" w:color="auto"/>
      </w:divBdr>
    </w:div>
    <w:div w:id="407458562">
      <w:bodyDiv w:val="1"/>
      <w:marLeft w:val="0"/>
      <w:marRight w:val="0"/>
      <w:marTop w:val="0"/>
      <w:marBottom w:val="0"/>
      <w:divBdr>
        <w:top w:val="none" w:sz="0" w:space="0" w:color="auto"/>
        <w:left w:val="none" w:sz="0" w:space="0" w:color="auto"/>
        <w:bottom w:val="none" w:sz="0" w:space="0" w:color="auto"/>
        <w:right w:val="none" w:sz="0" w:space="0" w:color="auto"/>
      </w:divBdr>
    </w:div>
    <w:div w:id="574441844">
      <w:bodyDiv w:val="1"/>
      <w:marLeft w:val="0"/>
      <w:marRight w:val="0"/>
      <w:marTop w:val="0"/>
      <w:marBottom w:val="0"/>
      <w:divBdr>
        <w:top w:val="none" w:sz="0" w:space="0" w:color="auto"/>
        <w:left w:val="none" w:sz="0" w:space="0" w:color="auto"/>
        <w:bottom w:val="none" w:sz="0" w:space="0" w:color="auto"/>
        <w:right w:val="none" w:sz="0" w:space="0" w:color="auto"/>
      </w:divBdr>
    </w:div>
    <w:div w:id="593904646">
      <w:bodyDiv w:val="1"/>
      <w:marLeft w:val="0"/>
      <w:marRight w:val="0"/>
      <w:marTop w:val="0"/>
      <w:marBottom w:val="0"/>
      <w:divBdr>
        <w:top w:val="none" w:sz="0" w:space="0" w:color="auto"/>
        <w:left w:val="none" w:sz="0" w:space="0" w:color="auto"/>
        <w:bottom w:val="none" w:sz="0" w:space="0" w:color="auto"/>
        <w:right w:val="none" w:sz="0" w:space="0" w:color="auto"/>
      </w:divBdr>
    </w:div>
    <w:div w:id="675612236">
      <w:bodyDiv w:val="1"/>
      <w:marLeft w:val="0"/>
      <w:marRight w:val="0"/>
      <w:marTop w:val="0"/>
      <w:marBottom w:val="0"/>
      <w:divBdr>
        <w:top w:val="none" w:sz="0" w:space="0" w:color="auto"/>
        <w:left w:val="none" w:sz="0" w:space="0" w:color="auto"/>
        <w:bottom w:val="none" w:sz="0" w:space="0" w:color="auto"/>
        <w:right w:val="none" w:sz="0" w:space="0" w:color="auto"/>
      </w:divBdr>
    </w:div>
    <w:div w:id="887304098">
      <w:bodyDiv w:val="1"/>
      <w:marLeft w:val="0"/>
      <w:marRight w:val="0"/>
      <w:marTop w:val="0"/>
      <w:marBottom w:val="0"/>
      <w:divBdr>
        <w:top w:val="none" w:sz="0" w:space="0" w:color="auto"/>
        <w:left w:val="none" w:sz="0" w:space="0" w:color="auto"/>
        <w:bottom w:val="none" w:sz="0" w:space="0" w:color="auto"/>
        <w:right w:val="none" w:sz="0" w:space="0" w:color="auto"/>
      </w:divBdr>
    </w:div>
    <w:div w:id="1040477020">
      <w:bodyDiv w:val="1"/>
      <w:marLeft w:val="0"/>
      <w:marRight w:val="0"/>
      <w:marTop w:val="0"/>
      <w:marBottom w:val="0"/>
      <w:divBdr>
        <w:top w:val="none" w:sz="0" w:space="0" w:color="auto"/>
        <w:left w:val="none" w:sz="0" w:space="0" w:color="auto"/>
        <w:bottom w:val="none" w:sz="0" w:space="0" w:color="auto"/>
        <w:right w:val="none" w:sz="0" w:space="0" w:color="auto"/>
      </w:divBdr>
    </w:div>
    <w:div w:id="1082990310">
      <w:bodyDiv w:val="1"/>
      <w:marLeft w:val="0"/>
      <w:marRight w:val="0"/>
      <w:marTop w:val="0"/>
      <w:marBottom w:val="0"/>
      <w:divBdr>
        <w:top w:val="none" w:sz="0" w:space="0" w:color="auto"/>
        <w:left w:val="none" w:sz="0" w:space="0" w:color="auto"/>
        <w:bottom w:val="none" w:sz="0" w:space="0" w:color="auto"/>
        <w:right w:val="none" w:sz="0" w:space="0" w:color="auto"/>
      </w:divBdr>
    </w:div>
    <w:div w:id="1138380148">
      <w:bodyDiv w:val="1"/>
      <w:marLeft w:val="0"/>
      <w:marRight w:val="0"/>
      <w:marTop w:val="0"/>
      <w:marBottom w:val="0"/>
      <w:divBdr>
        <w:top w:val="none" w:sz="0" w:space="0" w:color="auto"/>
        <w:left w:val="none" w:sz="0" w:space="0" w:color="auto"/>
        <w:bottom w:val="none" w:sz="0" w:space="0" w:color="auto"/>
        <w:right w:val="none" w:sz="0" w:space="0" w:color="auto"/>
      </w:divBdr>
    </w:div>
    <w:div w:id="1304853881">
      <w:bodyDiv w:val="1"/>
      <w:marLeft w:val="0"/>
      <w:marRight w:val="0"/>
      <w:marTop w:val="0"/>
      <w:marBottom w:val="0"/>
      <w:divBdr>
        <w:top w:val="none" w:sz="0" w:space="0" w:color="auto"/>
        <w:left w:val="none" w:sz="0" w:space="0" w:color="auto"/>
        <w:bottom w:val="none" w:sz="0" w:space="0" w:color="auto"/>
        <w:right w:val="none" w:sz="0" w:space="0" w:color="auto"/>
      </w:divBdr>
    </w:div>
    <w:div w:id="1428621854">
      <w:bodyDiv w:val="1"/>
      <w:marLeft w:val="0"/>
      <w:marRight w:val="0"/>
      <w:marTop w:val="0"/>
      <w:marBottom w:val="0"/>
      <w:divBdr>
        <w:top w:val="none" w:sz="0" w:space="0" w:color="auto"/>
        <w:left w:val="none" w:sz="0" w:space="0" w:color="auto"/>
        <w:bottom w:val="none" w:sz="0" w:space="0" w:color="auto"/>
        <w:right w:val="none" w:sz="0" w:space="0" w:color="auto"/>
      </w:divBdr>
    </w:div>
    <w:div w:id="1571308865">
      <w:bodyDiv w:val="1"/>
      <w:marLeft w:val="0"/>
      <w:marRight w:val="0"/>
      <w:marTop w:val="0"/>
      <w:marBottom w:val="0"/>
      <w:divBdr>
        <w:top w:val="none" w:sz="0" w:space="0" w:color="auto"/>
        <w:left w:val="none" w:sz="0" w:space="0" w:color="auto"/>
        <w:bottom w:val="none" w:sz="0" w:space="0" w:color="auto"/>
        <w:right w:val="none" w:sz="0" w:space="0" w:color="auto"/>
      </w:divBdr>
    </w:div>
    <w:div w:id="1587882663">
      <w:bodyDiv w:val="1"/>
      <w:marLeft w:val="0"/>
      <w:marRight w:val="0"/>
      <w:marTop w:val="0"/>
      <w:marBottom w:val="0"/>
      <w:divBdr>
        <w:top w:val="none" w:sz="0" w:space="0" w:color="auto"/>
        <w:left w:val="none" w:sz="0" w:space="0" w:color="auto"/>
        <w:bottom w:val="none" w:sz="0" w:space="0" w:color="auto"/>
        <w:right w:val="none" w:sz="0" w:space="0" w:color="auto"/>
      </w:divBdr>
    </w:div>
    <w:div w:id="1647278369">
      <w:bodyDiv w:val="1"/>
      <w:marLeft w:val="0"/>
      <w:marRight w:val="0"/>
      <w:marTop w:val="0"/>
      <w:marBottom w:val="0"/>
      <w:divBdr>
        <w:top w:val="none" w:sz="0" w:space="0" w:color="auto"/>
        <w:left w:val="none" w:sz="0" w:space="0" w:color="auto"/>
        <w:bottom w:val="none" w:sz="0" w:space="0" w:color="auto"/>
        <w:right w:val="none" w:sz="0" w:space="0" w:color="auto"/>
      </w:divBdr>
    </w:div>
    <w:div w:id="1714843605">
      <w:bodyDiv w:val="1"/>
      <w:marLeft w:val="0"/>
      <w:marRight w:val="0"/>
      <w:marTop w:val="0"/>
      <w:marBottom w:val="0"/>
      <w:divBdr>
        <w:top w:val="none" w:sz="0" w:space="0" w:color="auto"/>
        <w:left w:val="none" w:sz="0" w:space="0" w:color="auto"/>
        <w:bottom w:val="none" w:sz="0" w:space="0" w:color="auto"/>
        <w:right w:val="none" w:sz="0" w:space="0" w:color="auto"/>
      </w:divBdr>
    </w:div>
    <w:div w:id="1941136826">
      <w:bodyDiv w:val="1"/>
      <w:marLeft w:val="0"/>
      <w:marRight w:val="0"/>
      <w:marTop w:val="0"/>
      <w:marBottom w:val="0"/>
      <w:divBdr>
        <w:top w:val="none" w:sz="0" w:space="0" w:color="auto"/>
        <w:left w:val="none" w:sz="0" w:space="0" w:color="auto"/>
        <w:bottom w:val="none" w:sz="0" w:space="0" w:color="auto"/>
        <w:right w:val="none" w:sz="0" w:space="0" w:color="auto"/>
      </w:divBdr>
    </w:div>
    <w:div w:id="1991053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atinxproject.nyu.edu/intervenxions/shellyne-rodriguez-and-danielle-de-jesus-siempre-en-la-calle-review" TargetMode="External"/><Relationship Id="rId5" Type="http://schemas.openxmlformats.org/officeDocument/2006/relationships/webSettings" Target="webSettings.xml"/><Relationship Id="rId10" Type="http://schemas.openxmlformats.org/officeDocument/2006/relationships/hyperlink" Target="https://danielledejesus.com/about-1" TargetMode="External"/><Relationship Id="rId4" Type="http://schemas.openxmlformats.org/officeDocument/2006/relationships/settings" Target="settings.xml"/><Relationship Id="rId9" Type="http://schemas.openxmlformats.org/officeDocument/2006/relationships/hyperlink" Target="https://padlet.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B2B07-B005-41CB-8D99-746F319FE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1202</Words>
  <Characters>6852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Hillsborough County Public Schools, FL</Company>
  <LinksUpToDate>false</LinksUpToDate>
  <CharactersWithSpaces>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revision>2</cp:revision>
  <cp:lastPrinted>2012-03-16T13:59:00Z</cp:lastPrinted>
  <dcterms:created xsi:type="dcterms:W3CDTF">2024-12-30T18:53:00Z</dcterms:created>
  <dcterms:modified xsi:type="dcterms:W3CDTF">2024-12-30T18:53:00Z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63d7ce0abe7c5638733ebc846943642819bbf25ec403e5d6fe98e922542a047b</vt:lpwstr>
  </property>
</Properties>
</file>